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9608"/>
        <w:gridCol w:w="31"/>
      </w:tblGrid>
      <w:tr w:rsidR="006B4327" w:rsidRPr="00840FD7" w14:paraId="69CDC404" w14:textId="77777777" w:rsidTr="0004505D">
        <w:tc>
          <w:tcPr>
            <w:tcW w:w="5000" w:type="pct"/>
            <w:gridSpan w:val="2"/>
          </w:tcPr>
          <w:p w14:paraId="199924A5" w14:textId="77777777" w:rsidR="006B4327" w:rsidRPr="00840FD7" w:rsidRDefault="006B4327" w:rsidP="00840FD7">
            <w:pPr>
              <w:pStyle w:val="AODocTxt"/>
              <w:spacing w:before="120" w:after="120" w:line="276" w:lineRule="auto"/>
              <w:jc w:val="center"/>
              <w:rPr>
                <w:b/>
                <w:sz w:val="24"/>
                <w:szCs w:val="24"/>
                <w:lang w:val="ro-RO"/>
              </w:rPr>
            </w:pPr>
            <w:bookmarkStart w:id="0" w:name="bmkStart"/>
            <w:bookmarkStart w:id="1" w:name="bmkFrontPage"/>
            <w:bookmarkStart w:id="2" w:name="bmkFrontPage98d0b268287140acbef579c54aaf"/>
            <w:r w:rsidRPr="00840FD7">
              <w:rPr>
                <w:b/>
                <w:sz w:val="24"/>
                <w:szCs w:val="24"/>
                <w:lang w:val="ro-RO"/>
              </w:rPr>
              <w:t xml:space="preserve">PROCURĂ SPECIALĂ </w:t>
            </w:r>
          </w:p>
          <w:p w14:paraId="231F84DE" w14:textId="77777777" w:rsidR="006B4327" w:rsidRPr="00840FD7" w:rsidRDefault="006B4327" w:rsidP="00840FD7">
            <w:pPr>
              <w:pStyle w:val="AODocTxt"/>
              <w:spacing w:before="120" w:after="120" w:line="276" w:lineRule="auto"/>
              <w:jc w:val="center"/>
              <w:rPr>
                <w:b/>
                <w:sz w:val="24"/>
                <w:szCs w:val="24"/>
                <w:lang w:val="ro-RO"/>
              </w:rPr>
            </w:pPr>
            <w:r w:rsidRPr="00840FD7">
              <w:rPr>
                <w:b/>
                <w:sz w:val="24"/>
                <w:szCs w:val="24"/>
                <w:lang w:val="ro-RO"/>
              </w:rPr>
              <w:t xml:space="preserve">pentru </w:t>
            </w:r>
            <w:proofErr w:type="spellStart"/>
            <w:r w:rsidRPr="00840FD7">
              <w:rPr>
                <w:b/>
                <w:sz w:val="24"/>
                <w:szCs w:val="24"/>
                <w:lang w:val="ro-RO"/>
              </w:rPr>
              <w:t>acţionari</w:t>
            </w:r>
            <w:proofErr w:type="spellEnd"/>
            <w:r w:rsidRPr="00840FD7">
              <w:rPr>
                <w:b/>
                <w:sz w:val="24"/>
                <w:szCs w:val="24"/>
                <w:lang w:val="ro-RO"/>
              </w:rPr>
              <w:t xml:space="preserve"> persoane juridice</w:t>
            </w:r>
          </w:p>
          <w:p w14:paraId="0B38F199" w14:textId="77777777" w:rsidR="006B4327" w:rsidRPr="00840FD7" w:rsidRDefault="006B4327" w:rsidP="00840FD7">
            <w:pPr>
              <w:pStyle w:val="AODocTxt"/>
              <w:spacing w:before="120" w:after="120" w:line="276" w:lineRule="auto"/>
              <w:jc w:val="center"/>
              <w:rPr>
                <w:b/>
                <w:sz w:val="24"/>
                <w:szCs w:val="24"/>
                <w:lang w:val="ro-RO"/>
              </w:rPr>
            </w:pPr>
            <w:r w:rsidRPr="00840FD7">
              <w:rPr>
                <w:b/>
                <w:sz w:val="24"/>
                <w:szCs w:val="24"/>
                <w:lang w:val="ro-RO"/>
              </w:rPr>
              <w:t xml:space="preserve">pentru Adunarea Generală Extraordinară a </w:t>
            </w:r>
            <w:proofErr w:type="spellStart"/>
            <w:r w:rsidRPr="00840FD7">
              <w:rPr>
                <w:b/>
                <w:sz w:val="24"/>
                <w:szCs w:val="24"/>
                <w:lang w:val="ro-RO"/>
              </w:rPr>
              <w:t>Acţionarilor</w:t>
            </w:r>
            <w:proofErr w:type="spellEnd"/>
          </w:p>
          <w:p w14:paraId="22992FDC" w14:textId="77777777" w:rsidR="006B4327" w:rsidRPr="00840FD7" w:rsidRDefault="006B4327" w:rsidP="00840FD7">
            <w:pPr>
              <w:pStyle w:val="AODocTxt"/>
              <w:spacing w:before="120" w:after="120" w:line="276" w:lineRule="auto"/>
              <w:jc w:val="center"/>
              <w:rPr>
                <w:b/>
                <w:sz w:val="24"/>
                <w:szCs w:val="24"/>
                <w:lang w:val="ro-RO"/>
              </w:rPr>
            </w:pPr>
            <w:r w:rsidRPr="00840FD7">
              <w:rPr>
                <w:b/>
                <w:sz w:val="24"/>
                <w:szCs w:val="24"/>
                <w:lang w:val="ro-RO"/>
              </w:rPr>
              <w:t xml:space="preserve"> Sphera </w:t>
            </w:r>
            <w:proofErr w:type="spellStart"/>
            <w:r w:rsidRPr="00840FD7">
              <w:rPr>
                <w:b/>
                <w:sz w:val="24"/>
                <w:szCs w:val="24"/>
                <w:lang w:val="ro-RO"/>
              </w:rPr>
              <w:t>Franchise</w:t>
            </w:r>
            <w:proofErr w:type="spellEnd"/>
            <w:r w:rsidRPr="00840FD7">
              <w:rPr>
                <w:b/>
                <w:sz w:val="24"/>
                <w:szCs w:val="24"/>
                <w:lang w:val="ro-RO"/>
              </w:rPr>
              <w:t xml:space="preserve"> Group S.A. din data de 29/30 aprilie 2026</w:t>
            </w:r>
          </w:p>
        </w:tc>
      </w:tr>
      <w:tr w:rsidR="006B4327" w:rsidRPr="00840FD7" w14:paraId="28AB5EC3" w14:textId="77777777" w:rsidTr="0004505D">
        <w:tc>
          <w:tcPr>
            <w:tcW w:w="5000" w:type="pct"/>
            <w:gridSpan w:val="2"/>
          </w:tcPr>
          <w:p w14:paraId="15E5B708" w14:textId="77777777" w:rsidR="006B4327" w:rsidRPr="00840FD7" w:rsidRDefault="006B4327" w:rsidP="0004505D">
            <w:pPr>
              <w:pStyle w:val="AODocTxt"/>
              <w:spacing w:line="276" w:lineRule="auto"/>
              <w:jc w:val="center"/>
              <w:rPr>
                <w:b/>
                <w:sz w:val="24"/>
                <w:szCs w:val="24"/>
                <w:lang w:val="ro-RO"/>
              </w:rPr>
            </w:pPr>
          </w:p>
        </w:tc>
      </w:tr>
      <w:tr w:rsidR="006B4327" w:rsidRPr="00840FD7" w14:paraId="3AA37164" w14:textId="77777777" w:rsidTr="0004505D">
        <w:tc>
          <w:tcPr>
            <w:tcW w:w="5000" w:type="pct"/>
            <w:gridSpan w:val="2"/>
          </w:tcPr>
          <w:tbl>
            <w:tblPr>
              <w:tblW w:w="5000" w:type="pct"/>
              <w:tblLook w:val="01E0" w:firstRow="1" w:lastRow="1" w:firstColumn="1" w:lastColumn="1" w:noHBand="0" w:noVBand="0"/>
            </w:tblPr>
            <w:tblGrid>
              <w:gridCol w:w="9423"/>
            </w:tblGrid>
            <w:tr w:rsidR="006B4327" w:rsidRPr="00840FD7" w14:paraId="6DF1BB6A" w14:textId="77777777" w:rsidTr="0004505D">
              <w:tc>
                <w:tcPr>
                  <w:tcW w:w="5000" w:type="pct"/>
                </w:tcPr>
                <w:p w14:paraId="515F22CD" w14:textId="77777777" w:rsidR="006B4327" w:rsidRPr="00840FD7" w:rsidRDefault="006B4327" w:rsidP="0004505D">
                  <w:pPr>
                    <w:pStyle w:val="AODocTxt"/>
                    <w:spacing w:line="276" w:lineRule="auto"/>
                    <w:ind w:left="-113"/>
                    <w:rPr>
                      <w:sz w:val="24"/>
                      <w:szCs w:val="24"/>
                      <w:lang w:val="ro-RO"/>
                    </w:rPr>
                  </w:pPr>
                  <w:r w:rsidRPr="00840FD7">
                    <w:rPr>
                      <w:sz w:val="24"/>
                      <w:szCs w:val="24"/>
                      <w:lang w:val="ro-RO"/>
                    </w:rPr>
                    <w:t>Subscrisa, _______________________________________</w:t>
                  </w:r>
                </w:p>
                <w:p w14:paraId="49C6E2A5" w14:textId="77777777" w:rsidR="006B4327" w:rsidRPr="00840FD7" w:rsidRDefault="006B4327" w:rsidP="0004505D">
                  <w:pPr>
                    <w:pStyle w:val="AODocTxt"/>
                    <w:spacing w:line="276" w:lineRule="auto"/>
                    <w:ind w:left="-113"/>
                    <w:rPr>
                      <w:sz w:val="24"/>
                      <w:szCs w:val="24"/>
                      <w:lang w:val="ro-RO"/>
                    </w:rPr>
                  </w:pPr>
                  <w:r w:rsidRPr="00840FD7">
                    <w:rPr>
                      <w:color w:val="808080"/>
                      <w:sz w:val="24"/>
                      <w:szCs w:val="24"/>
                      <w:lang w:val="ro-RO"/>
                    </w:rPr>
                    <w:t>(</w:t>
                  </w:r>
                  <w:r w:rsidRPr="00840FD7">
                    <w:rPr>
                      <w:i/>
                      <w:color w:val="808080"/>
                      <w:sz w:val="24"/>
                      <w:szCs w:val="24"/>
                      <w:lang w:val="ro-RO"/>
                    </w:rPr>
                    <w:t xml:space="preserve">Notă privind completarea formularului: se va completa cu denumirea </w:t>
                  </w:r>
                  <w:proofErr w:type="spellStart"/>
                  <w:r w:rsidRPr="00840FD7">
                    <w:rPr>
                      <w:i/>
                      <w:color w:val="808080"/>
                      <w:sz w:val="24"/>
                      <w:szCs w:val="24"/>
                      <w:lang w:val="ro-RO"/>
                    </w:rPr>
                    <w:t>acţionarului</w:t>
                  </w:r>
                  <w:proofErr w:type="spellEnd"/>
                  <w:r w:rsidRPr="00840FD7">
                    <w:rPr>
                      <w:i/>
                      <w:color w:val="808080"/>
                      <w:sz w:val="24"/>
                      <w:szCs w:val="24"/>
                      <w:lang w:val="ro-RO"/>
                    </w:rPr>
                    <w:t xml:space="preserve"> persoană juridică</w:t>
                  </w:r>
                  <w:r w:rsidRPr="00840FD7">
                    <w:rPr>
                      <w:color w:val="808080"/>
                      <w:sz w:val="24"/>
                      <w:szCs w:val="24"/>
                      <w:lang w:val="ro-RO"/>
                    </w:rPr>
                    <w:t>)</w:t>
                  </w:r>
                </w:p>
              </w:tc>
            </w:tr>
            <w:tr w:rsidR="006B4327" w:rsidRPr="00840FD7" w14:paraId="3FC2E57C" w14:textId="77777777" w:rsidTr="0004505D">
              <w:tc>
                <w:tcPr>
                  <w:tcW w:w="5000" w:type="pct"/>
                </w:tcPr>
                <w:p w14:paraId="6DAFCBCA" w14:textId="77777777" w:rsidR="006B4327" w:rsidRPr="00840FD7" w:rsidRDefault="006B4327" w:rsidP="0004505D">
                  <w:pPr>
                    <w:pStyle w:val="AODocTxt"/>
                    <w:spacing w:line="276" w:lineRule="auto"/>
                    <w:ind w:left="-113"/>
                    <w:rPr>
                      <w:sz w:val="24"/>
                      <w:szCs w:val="24"/>
                      <w:lang w:val="ro-RO"/>
                    </w:rPr>
                  </w:pPr>
                  <w:r w:rsidRPr="00840FD7">
                    <w:rPr>
                      <w:sz w:val="24"/>
                      <w:szCs w:val="24"/>
                      <w:lang w:val="ro-RO"/>
                    </w:rPr>
                    <w:t xml:space="preserve">o societate constituită </w:t>
                  </w:r>
                  <w:proofErr w:type="spellStart"/>
                  <w:r w:rsidRPr="00840FD7">
                    <w:rPr>
                      <w:sz w:val="24"/>
                      <w:szCs w:val="24"/>
                      <w:lang w:val="ro-RO"/>
                    </w:rPr>
                    <w:t>şi</w:t>
                  </w:r>
                  <w:proofErr w:type="spellEnd"/>
                  <w:r w:rsidRPr="00840FD7">
                    <w:rPr>
                      <w:sz w:val="24"/>
                      <w:szCs w:val="24"/>
                      <w:lang w:val="ro-RO"/>
                    </w:rPr>
                    <w:t xml:space="preserve"> care </w:t>
                  </w:r>
                  <w:proofErr w:type="spellStart"/>
                  <w:r w:rsidRPr="00840FD7">
                    <w:rPr>
                      <w:sz w:val="24"/>
                      <w:szCs w:val="24"/>
                      <w:lang w:val="ro-RO"/>
                    </w:rPr>
                    <w:t>funcţionează</w:t>
                  </w:r>
                  <w:proofErr w:type="spellEnd"/>
                  <w:r w:rsidRPr="00840FD7">
                    <w:rPr>
                      <w:sz w:val="24"/>
                      <w:szCs w:val="24"/>
                      <w:lang w:val="ro-RO"/>
                    </w:rPr>
                    <w:t xml:space="preserve"> în conformitate cu legile din _______________________, având sediul social în __________________________________________, înregistrată la Registrul </w:t>
                  </w:r>
                  <w:proofErr w:type="spellStart"/>
                  <w:r w:rsidRPr="00840FD7">
                    <w:rPr>
                      <w:sz w:val="24"/>
                      <w:szCs w:val="24"/>
                      <w:lang w:val="ro-RO"/>
                    </w:rPr>
                    <w:t>Comerţului</w:t>
                  </w:r>
                  <w:proofErr w:type="spellEnd"/>
                  <w:r w:rsidRPr="00840FD7">
                    <w:rPr>
                      <w:sz w:val="24"/>
                      <w:szCs w:val="24"/>
                      <w:lang w:val="ro-RO"/>
                    </w:rPr>
                    <w:t xml:space="preserve"> / entitate similară pentru persoane juridice nerezidente sub nr. _____________________________ având codul unic de identificare (CUI) / număr de înregistrare echivalent pentru persoanele juridice nerezidente _______________________________</w:t>
                  </w:r>
                </w:p>
                <w:p w14:paraId="0C29EF02" w14:textId="77777777" w:rsidR="006B4327" w:rsidRPr="00840FD7" w:rsidRDefault="006B4327" w:rsidP="0004505D">
                  <w:pPr>
                    <w:pStyle w:val="AODocTxt"/>
                    <w:spacing w:line="276" w:lineRule="auto"/>
                    <w:ind w:left="-113"/>
                    <w:rPr>
                      <w:sz w:val="24"/>
                      <w:szCs w:val="24"/>
                      <w:lang w:val="ro-RO"/>
                    </w:rPr>
                  </w:pPr>
                  <w:r w:rsidRPr="00840FD7">
                    <w:rPr>
                      <w:sz w:val="24"/>
                      <w:szCs w:val="24"/>
                      <w:lang w:val="ro-RO"/>
                    </w:rPr>
                    <w:t>(</w:t>
                  </w:r>
                  <w:r w:rsidRPr="00840FD7">
                    <w:rPr>
                      <w:b/>
                      <w:sz w:val="24"/>
                      <w:szCs w:val="24"/>
                      <w:lang w:val="ro-RO"/>
                    </w:rPr>
                    <w:t>Mandantul</w:t>
                  </w:r>
                  <w:r w:rsidRPr="00840FD7">
                    <w:rPr>
                      <w:sz w:val="24"/>
                      <w:szCs w:val="24"/>
                      <w:lang w:val="ro-RO"/>
                    </w:rPr>
                    <w:t>),</w:t>
                  </w:r>
                </w:p>
              </w:tc>
            </w:tr>
            <w:tr w:rsidR="006B4327" w:rsidRPr="00840FD7" w14:paraId="72946D17" w14:textId="77777777" w:rsidTr="0004505D">
              <w:tc>
                <w:tcPr>
                  <w:tcW w:w="5000" w:type="pct"/>
                </w:tcPr>
                <w:p w14:paraId="32EAA402" w14:textId="77777777" w:rsidR="006B4327" w:rsidRPr="00840FD7" w:rsidRDefault="006B4327" w:rsidP="0004505D">
                  <w:pPr>
                    <w:pStyle w:val="AODocTxt"/>
                    <w:spacing w:line="276" w:lineRule="auto"/>
                    <w:ind w:left="-113"/>
                    <w:rPr>
                      <w:sz w:val="24"/>
                      <w:szCs w:val="24"/>
                      <w:lang w:val="ro-RO"/>
                    </w:rPr>
                  </w:pPr>
                  <w:proofErr w:type="spellStart"/>
                  <w:r w:rsidRPr="00840FD7">
                    <w:rPr>
                      <w:sz w:val="24"/>
                      <w:szCs w:val="24"/>
                      <w:lang w:val="ro-RO"/>
                    </w:rPr>
                    <w:t>acţionând</w:t>
                  </w:r>
                  <w:proofErr w:type="spellEnd"/>
                  <w:r w:rsidRPr="00840FD7">
                    <w:rPr>
                      <w:sz w:val="24"/>
                      <w:szCs w:val="24"/>
                      <w:lang w:val="ro-RO"/>
                    </w:rPr>
                    <w:t xml:space="preserve"> prin _______________________________</w:t>
                  </w:r>
                </w:p>
                <w:p w14:paraId="6EA2B205" w14:textId="77777777" w:rsidR="006B4327" w:rsidRPr="00840FD7" w:rsidRDefault="006B4327" w:rsidP="0004505D">
                  <w:pPr>
                    <w:pStyle w:val="AODocTxt"/>
                    <w:spacing w:line="276" w:lineRule="auto"/>
                    <w:ind w:left="-113"/>
                    <w:rPr>
                      <w:sz w:val="24"/>
                      <w:szCs w:val="24"/>
                      <w:lang w:val="ro-RO"/>
                    </w:rPr>
                  </w:pPr>
                  <w:r w:rsidRPr="00840FD7">
                    <w:rPr>
                      <w:color w:val="808080"/>
                      <w:sz w:val="24"/>
                      <w:szCs w:val="24"/>
                      <w:lang w:val="ro-RO"/>
                    </w:rPr>
                    <w:t>(</w:t>
                  </w:r>
                  <w:r w:rsidRPr="00840FD7">
                    <w:rPr>
                      <w:i/>
                      <w:color w:val="808080"/>
                      <w:sz w:val="24"/>
                      <w:szCs w:val="24"/>
                      <w:lang w:val="ro-RO"/>
                    </w:rPr>
                    <w:t xml:space="preserve">Notă privind completarea formularului: se va completa cu numele </w:t>
                  </w:r>
                  <w:proofErr w:type="spellStart"/>
                  <w:r w:rsidRPr="00840FD7">
                    <w:rPr>
                      <w:i/>
                      <w:color w:val="808080"/>
                      <w:sz w:val="24"/>
                      <w:szCs w:val="24"/>
                      <w:lang w:val="ro-RO"/>
                    </w:rPr>
                    <w:t>şi</w:t>
                  </w:r>
                  <w:proofErr w:type="spellEnd"/>
                  <w:r w:rsidRPr="00840FD7">
                    <w:rPr>
                      <w:i/>
                      <w:color w:val="808080"/>
                      <w:sz w:val="24"/>
                      <w:szCs w:val="24"/>
                      <w:lang w:val="ro-RO"/>
                    </w:rPr>
                    <w:t xml:space="preserve"> prenumele reprezentantului legal al </w:t>
                  </w:r>
                  <w:proofErr w:type="spellStart"/>
                  <w:r w:rsidRPr="00840FD7">
                    <w:rPr>
                      <w:i/>
                      <w:color w:val="808080"/>
                      <w:sz w:val="24"/>
                      <w:szCs w:val="24"/>
                      <w:lang w:val="ro-RO"/>
                    </w:rPr>
                    <w:t>acţionarului</w:t>
                  </w:r>
                  <w:proofErr w:type="spellEnd"/>
                  <w:r w:rsidRPr="00840FD7">
                    <w:rPr>
                      <w:i/>
                      <w:color w:val="808080"/>
                      <w:sz w:val="24"/>
                      <w:szCs w:val="24"/>
                      <w:lang w:val="ro-RO"/>
                    </w:rPr>
                    <w:t xml:space="preserve"> persoană juridică, astfel cum apar acestea în documentele doveditoare ale </w:t>
                  </w:r>
                  <w:proofErr w:type="spellStart"/>
                  <w:r w:rsidRPr="00840FD7">
                    <w:rPr>
                      <w:i/>
                      <w:color w:val="808080"/>
                      <w:sz w:val="24"/>
                      <w:szCs w:val="24"/>
                      <w:lang w:val="ro-RO"/>
                    </w:rPr>
                    <w:t>calităţii</w:t>
                  </w:r>
                  <w:proofErr w:type="spellEnd"/>
                  <w:r w:rsidRPr="00840FD7">
                    <w:rPr>
                      <w:i/>
                      <w:color w:val="808080"/>
                      <w:sz w:val="24"/>
                      <w:szCs w:val="24"/>
                      <w:lang w:val="ro-RO"/>
                    </w:rPr>
                    <w:t xml:space="preserve"> de reprezentant legal</w:t>
                  </w:r>
                  <w:r w:rsidRPr="00840FD7">
                    <w:rPr>
                      <w:color w:val="808080"/>
                      <w:sz w:val="24"/>
                      <w:szCs w:val="24"/>
                      <w:lang w:val="ro-RO"/>
                    </w:rPr>
                    <w:t>)</w:t>
                  </w:r>
                </w:p>
              </w:tc>
            </w:tr>
          </w:tbl>
          <w:p w14:paraId="4329EE30" w14:textId="77777777" w:rsidR="006B4327" w:rsidRPr="00840FD7" w:rsidRDefault="006B4327" w:rsidP="0004505D">
            <w:pPr>
              <w:pStyle w:val="AODocTxt"/>
              <w:spacing w:line="276" w:lineRule="auto"/>
              <w:rPr>
                <w:sz w:val="24"/>
                <w:szCs w:val="24"/>
                <w:lang w:val="ro-RO"/>
              </w:rPr>
            </w:pPr>
          </w:p>
        </w:tc>
      </w:tr>
      <w:tr w:rsidR="006B4327" w:rsidRPr="00840FD7" w14:paraId="1B4FC7CD" w14:textId="77777777" w:rsidTr="0004505D">
        <w:tc>
          <w:tcPr>
            <w:tcW w:w="5000" w:type="pct"/>
            <w:gridSpan w:val="2"/>
          </w:tcPr>
          <w:p w14:paraId="2B41EDE2" w14:textId="77777777" w:rsidR="006B4327" w:rsidRPr="00840FD7" w:rsidRDefault="006B4327" w:rsidP="00840FD7">
            <w:pPr>
              <w:pStyle w:val="AODocTxt"/>
              <w:spacing w:line="276" w:lineRule="auto"/>
              <w:rPr>
                <w:sz w:val="24"/>
                <w:szCs w:val="24"/>
                <w:lang w:val="ro-RO"/>
              </w:rPr>
            </w:pPr>
            <w:r w:rsidRPr="00840FD7">
              <w:rPr>
                <w:i/>
                <w:sz w:val="24"/>
                <w:szCs w:val="24"/>
                <w:lang w:val="ro-RO"/>
              </w:rPr>
              <w:t>având în vedere</w:t>
            </w:r>
            <w:r w:rsidRPr="00840FD7">
              <w:rPr>
                <w:sz w:val="24"/>
                <w:szCs w:val="24"/>
                <w:lang w:val="ro-RO"/>
              </w:rPr>
              <w:t xml:space="preserve"> convocarea adunării generale extraordinare a </w:t>
            </w:r>
            <w:proofErr w:type="spellStart"/>
            <w:r w:rsidRPr="00840FD7">
              <w:rPr>
                <w:sz w:val="24"/>
                <w:szCs w:val="24"/>
                <w:lang w:val="ro-RO"/>
              </w:rPr>
              <w:t>acţionarilor</w:t>
            </w:r>
            <w:proofErr w:type="spellEnd"/>
            <w:r w:rsidRPr="00840FD7">
              <w:rPr>
                <w:sz w:val="24"/>
                <w:szCs w:val="24"/>
                <w:lang w:val="ro-RO"/>
              </w:rPr>
              <w:t xml:space="preserve"> </w:t>
            </w:r>
            <w:r w:rsidRPr="00840FD7">
              <w:rPr>
                <w:b/>
                <w:sz w:val="24"/>
                <w:szCs w:val="24"/>
                <w:lang w:val="ro-RO"/>
              </w:rPr>
              <w:t xml:space="preserve">Sphera </w:t>
            </w:r>
            <w:proofErr w:type="spellStart"/>
            <w:r w:rsidRPr="00840FD7">
              <w:rPr>
                <w:b/>
                <w:sz w:val="24"/>
                <w:szCs w:val="24"/>
                <w:lang w:val="ro-RO"/>
              </w:rPr>
              <w:t>Franchise</w:t>
            </w:r>
            <w:proofErr w:type="spellEnd"/>
            <w:r w:rsidRPr="00840FD7">
              <w:rPr>
                <w:b/>
                <w:sz w:val="24"/>
                <w:szCs w:val="24"/>
                <w:lang w:val="ro-RO"/>
              </w:rPr>
              <w:t xml:space="preserve"> Group S.A.</w:t>
            </w:r>
            <w:r w:rsidRPr="00840FD7">
              <w:rPr>
                <w:sz w:val="24"/>
                <w:szCs w:val="24"/>
                <w:lang w:val="ro-RO"/>
              </w:rPr>
              <w:t xml:space="preserve">, societate pe acțiuni administrată în sistem unitar și funcționând în conformitate cu legile din România, cu sediul social în România, București, str. Calea Dorobanți nr. 239, et.2, biroul 4, sector 1, înregistrată la Registrul Comerțului de pe lângă Tribunalul București, sub nr. </w:t>
            </w:r>
            <w:r w:rsidRPr="00840FD7">
              <w:rPr>
                <w:sz w:val="24"/>
                <w:szCs w:val="24"/>
              </w:rPr>
              <w:t>J2017007126404</w:t>
            </w:r>
            <w:r w:rsidRPr="00840FD7">
              <w:rPr>
                <w:sz w:val="24"/>
                <w:szCs w:val="24"/>
                <w:lang w:val="ro-RO"/>
              </w:rPr>
              <w:t>, CUI 37586457 ("</w:t>
            </w:r>
            <w:r w:rsidRPr="00840FD7">
              <w:rPr>
                <w:b/>
                <w:sz w:val="24"/>
                <w:szCs w:val="24"/>
                <w:lang w:val="ro-RO"/>
              </w:rPr>
              <w:t>Sphera</w:t>
            </w:r>
            <w:r w:rsidRPr="00840FD7">
              <w:rPr>
                <w:sz w:val="24"/>
                <w:szCs w:val="24"/>
                <w:lang w:val="ro-RO"/>
              </w:rPr>
              <w:t xml:space="preserve">"), care se va </w:t>
            </w:r>
            <w:proofErr w:type="spellStart"/>
            <w:r w:rsidRPr="00840FD7">
              <w:rPr>
                <w:sz w:val="24"/>
                <w:szCs w:val="24"/>
                <w:lang w:val="ro-RO"/>
              </w:rPr>
              <w:t>desfăşura</w:t>
            </w:r>
            <w:proofErr w:type="spellEnd"/>
            <w:r w:rsidRPr="00840FD7">
              <w:rPr>
                <w:sz w:val="24"/>
                <w:szCs w:val="24"/>
                <w:lang w:val="ro-RO"/>
              </w:rPr>
              <w:t xml:space="preserve"> la prima convocare, la data de </w:t>
            </w:r>
            <w:r w:rsidRPr="00840FD7">
              <w:rPr>
                <w:sz w:val="24"/>
                <w:szCs w:val="24"/>
                <w:lang w:val="ro-RO"/>
              </w:rPr>
              <w:br/>
            </w:r>
            <w:r w:rsidRPr="00840FD7">
              <w:rPr>
                <w:b/>
                <w:bCs/>
                <w:sz w:val="24"/>
                <w:szCs w:val="24"/>
                <w:lang w:val="ro-RO"/>
              </w:rPr>
              <w:t>29 aprilie 2026, la ora 14:45</w:t>
            </w:r>
            <w:r w:rsidRPr="00840FD7">
              <w:rPr>
                <w:sz w:val="24"/>
                <w:szCs w:val="24"/>
                <w:lang w:val="ro-RO"/>
              </w:rPr>
              <w:t xml:space="preserve"> (ora României), </w:t>
            </w:r>
            <w:r w:rsidRPr="00840FD7">
              <w:rPr>
                <w:noProof/>
                <w:sz w:val="24"/>
                <w:szCs w:val="24"/>
                <w:lang w:val="ro-RO"/>
              </w:rPr>
              <w:t xml:space="preserve">la sediul societății situat in </w:t>
            </w:r>
            <w:r w:rsidRPr="00840FD7">
              <w:rPr>
                <w:sz w:val="24"/>
                <w:szCs w:val="24"/>
                <w:lang w:val="ro-RO"/>
              </w:rPr>
              <w:t xml:space="preserve">Calea Dorobanți, nr. 239, et. 2 - Sala Ateneu, sector 1, </w:t>
            </w:r>
            <w:proofErr w:type="spellStart"/>
            <w:r w:rsidRPr="00840FD7">
              <w:rPr>
                <w:sz w:val="24"/>
                <w:szCs w:val="24"/>
                <w:lang w:val="ro-RO"/>
              </w:rPr>
              <w:t>Bucuresti</w:t>
            </w:r>
            <w:proofErr w:type="spellEnd"/>
            <w:r w:rsidRPr="00840FD7">
              <w:rPr>
                <w:sz w:val="24"/>
                <w:szCs w:val="24"/>
                <w:lang w:val="ro-RO"/>
              </w:rPr>
              <w:t xml:space="preserve">, Romania sau, dacă va fi cazul, la a doua convocare, în cazul în care adunarea nu se va putea </w:t>
            </w:r>
            <w:proofErr w:type="spellStart"/>
            <w:r w:rsidRPr="00840FD7">
              <w:rPr>
                <w:sz w:val="24"/>
                <w:szCs w:val="24"/>
                <w:lang w:val="ro-RO"/>
              </w:rPr>
              <w:t>ţine</w:t>
            </w:r>
            <w:proofErr w:type="spellEnd"/>
            <w:r w:rsidRPr="00840FD7">
              <w:rPr>
                <w:sz w:val="24"/>
                <w:szCs w:val="24"/>
                <w:lang w:val="ro-RO"/>
              </w:rPr>
              <w:t xml:space="preserve"> la prima convocare, la data de 30 aprilie 2026, la ora 14:45 (ora României), la sediul societății situat in Calea Dorobanți, nr. 239, et. 2 - Sala Ateneu, sector 1, </w:t>
            </w:r>
            <w:proofErr w:type="spellStart"/>
            <w:r w:rsidRPr="00840FD7">
              <w:rPr>
                <w:sz w:val="24"/>
                <w:szCs w:val="24"/>
                <w:lang w:val="ro-RO"/>
              </w:rPr>
              <w:t>Bucuresti</w:t>
            </w:r>
            <w:proofErr w:type="spellEnd"/>
            <w:r w:rsidRPr="00840FD7">
              <w:rPr>
                <w:sz w:val="24"/>
                <w:szCs w:val="24"/>
                <w:lang w:val="ro-RO"/>
              </w:rPr>
              <w:t>, Romania (</w:t>
            </w:r>
            <w:r w:rsidRPr="00840FD7">
              <w:rPr>
                <w:b/>
                <w:sz w:val="24"/>
                <w:szCs w:val="24"/>
                <w:lang w:val="ro-RO"/>
              </w:rPr>
              <w:t>AGEA</w:t>
            </w:r>
            <w:r w:rsidRPr="00840FD7">
              <w:rPr>
                <w:sz w:val="24"/>
                <w:szCs w:val="24"/>
                <w:lang w:val="ro-RO"/>
              </w:rPr>
              <w:t>),</w:t>
            </w:r>
          </w:p>
        </w:tc>
      </w:tr>
      <w:tr w:rsidR="006B4327" w:rsidRPr="00840FD7" w14:paraId="40021070" w14:textId="77777777" w:rsidTr="0004505D">
        <w:tc>
          <w:tcPr>
            <w:tcW w:w="5000" w:type="pct"/>
            <w:gridSpan w:val="2"/>
          </w:tcPr>
          <w:p w14:paraId="5EB0CF00" w14:textId="77777777" w:rsidR="006B4327" w:rsidRPr="00840FD7" w:rsidRDefault="006B4327" w:rsidP="00840FD7">
            <w:pPr>
              <w:pStyle w:val="AODocTxt"/>
              <w:spacing w:line="360" w:lineRule="auto"/>
              <w:rPr>
                <w:i/>
                <w:sz w:val="24"/>
                <w:szCs w:val="24"/>
                <w:lang w:val="ro-RO"/>
              </w:rPr>
            </w:pPr>
            <w:r w:rsidRPr="00840FD7">
              <w:rPr>
                <w:i/>
                <w:sz w:val="24"/>
                <w:szCs w:val="24"/>
                <w:lang w:val="ro-RO"/>
              </w:rPr>
              <w:t>având în vedere</w:t>
            </w:r>
            <w:r w:rsidRPr="00840FD7">
              <w:rPr>
                <w:sz w:val="24"/>
                <w:szCs w:val="24"/>
                <w:lang w:val="ro-RO"/>
              </w:rPr>
              <w:t xml:space="preserve"> faptul că Subscrisa sunt </w:t>
            </w:r>
            <w:proofErr w:type="spellStart"/>
            <w:r w:rsidRPr="00840FD7">
              <w:rPr>
                <w:sz w:val="24"/>
                <w:szCs w:val="24"/>
                <w:lang w:val="ro-RO"/>
              </w:rPr>
              <w:t>acţionar</w:t>
            </w:r>
            <w:proofErr w:type="spellEnd"/>
            <w:r w:rsidRPr="00840FD7">
              <w:rPr>
                <w:sz w:val="24"/>
                <w:szCs w:val="24"/>
                <w:lang w:val="ro-RO"/>
              </w:rPr>
              <w:t xml:space="preserve"> al Sphera </w:t>
            </w:r>
            <w:proofErr w:type="spellStart"/>
            <w:r w:rsidRPr="00840FD7">
              <w:rPr>
                <w:sz w:val="24"/>
                <w:szCs w:val="24"/>
                <w:lang w:val="ro-RO"/>
              </w:rPr>
              <w:t>deţinând</w:t>
            </w:r>
            <w:proofErr w:type="spellEnd"/>
            <w:r w:rsidRPr="00840FD7">
              <w:rPr>
                <w:sz w:val="24"/>
                <w:szCs w:val="24"/>
                <w:lang w:val="ro-RO"/>
              </w:rPr>
              <w:t xml:space="preserve"> la data de </w:t>
            </w:r>
            <w:r w:rsidRPr="00840FD7">
              <w:rPr>
                <w:b/>
                <w:bCs/>
                <w:sz w:val="24"/>
                <w:szCs w:val="24"/>
                <w:lang w:val="ro-RO"/>
              </w:rPr>
              <w:t>17 aprilie 2026</w:t>
            </w:r>
            <w:r w:rsidRPr="00840FD7">
              <w:rPr>
                <w:sz w:val="24"/>
                <w:szCs w:val="24"/>
                <w:lang w:val="ro-RO"/>
              </w:rPr>
              <w:t xml:space="preserve"> (</w:t>
            </w:r>
            <w:r w:rsidRPr="00840FD7">
              <w:rPr>
                <w:i/>
                <w:sz w:val="24"/>
                <w:szCs w:val="24"/>
                <w:lang w:val="ro-RO"/>
              </w:rPr>
              <w:t xml:space="preserve">Data de </w:t>
            </w:r>
            <w:proofErr w:type="spellStart"/>
            <w:r w:rsidRPr="00840FD7">
              <w:rPr>
                <w:i/>
                <w:sz w:val="24"/>
                <w:szCs w:val="24"/>
                <w:lang w:val="ro-RO"/>
              </w:rPr>
              <w:t>Referinţă</w:t>
            </w:r>
            <w:proofErr w:type="spellEnd"/>
            <w:r w:rsidRPr="00840FD7">
              <w:rPr>
                <w:sz w:val="24"/>
                <w:szCs w:val="24"/>
                <w:lang w:val="ro-RO"/>
              </w:rPr>
              <w:t xml:space="preserve">) un număr de _____________________ </w:t>
            </w:r>
            <w:proofErr w:type="spellStart"/>
            <w:r w:rsidRPr="00840FD7">
              <w:rPr>
                <w:sz w:val="24"/>
                <w:szCs w:val="24"/>
                <w:lang w:val="ro-RO"/>
              </w:rPr>
              <w:t>acţiuni</w:t>
            </w:r>
            <w:proofErr w:type="spellEnd"/>
            <w:r w:rsidRPr="00840FD7">
              <w:rPr>
                <w:sz w:val="24"/>
                <w:szCs w:val="24"/>
                <w:lang w:val="ro-RO"/>
              </w:rPr>
              <w:t xml:space="preserve"> emise de Sphera, care conferă Subsemnatului un număr de ____________________ voturi în cadrul AGEA, reprezentând o deținere de _______% raportat la numărul total de </w:t>
            </w:r>
            <w:proofErr w:type="spellStart"/>
            <w:r w:rsidRPr="00840FD7">
              <w:rPr>
                <w:sz w:val="24"/>
                <w:szCs w:val="24"/>
                <w:lang w:val="ro-RO"/>
              </w:rPr>
              <w:t>acţiuni</w:t>
            </w:r>
            <w:proofErr w:type="spellEnd"/>
            <w:r w:rsidRPr="00840FD7">
              <w:rPr>
                <w:sz w:val="24"/>
                <w:szCs w:val="24"/>
                <w:lang w:val="ro-RO"/>
              </w:rPr>
              <w:t xml:space="preserve"> emise de Sphera și o deținere de ________% raportat la numărul total de drepturi de vot (acțiuni cu drept de vot),</w:t>
            </w:r>
          </w:p>
        </w:tc>
      </w:tr>
      <w:tr w:rsidR="006B4327" w:rsidRPr="00840FD7" w14:paraId="0F883770" w14:textId="77777777" w:rsidTr="0004505D">
        <w:tc>
          <w:tcPr>
            <w:tcW w:w="5000" w:type="pct"/>
            <w:gridSpan w:val="2"/>
          </w:tcPr>
          <w:p w14:paraId="2A3D5F92" w14:textId="77777777" w:rsidR="006B4327" w:rsidRPr="00840FD7" w:rsidRDefault="006B4327" w:rsidP="0004505D">
            <w:pPr>
              <w:pStyle w:val="AOBullet"/>
              <w:numPr>
                <w:ilvl w:val="0"/>
                <w:numId w:val="0"/>
              </w:numPr>
              <w:spacing w:line="276" w:lineRule="auto"/>
              <w:jc w:val="center"/>
              <w:rPr>
                <w:b/>
                <w:sz w:val="24"/>
                <w:szCs w:val="24"/>
                <w:lang w:val="ro-RO"/>
              </w:rPr>
            </w:pPr>
            <w:r w:rsidRPr="00840FD7">
              <w:rPr>
                <w:b/>
                <w:sz w:val="24"/>
                <w:szCs w:val="24"/>
                <w:lang w:val="ro-RO"/>
              </w:rPr>
              <w:t>PRIN PREZENTA împuternicesc pe:</w:t>
            </w:r>
          </w:p>
        </w:tc>
      </w:tr>
      <w:tr w:rsidR="006B4327" w:rsidRPr="00840FD7" w14:paraId="2A0EE087" w14:textId="77777777" w:rsidTr="0004505D">
        <w:tc>
          <w:tcPr>
            <w:tcW w:w="5000" w:type="pct"/>
            <w:gridSpan w:val="2"/>
          </w:tcPr>
          <w:p w14:paraId="77C37D87" w14:textId="77777777" w:rsidR="006B4327" w:rsidRPr="00840FD7" w:rsidRDefault="006B4327" w:rsidP="0004505D">
            <w:pPr>
              <w:pStyle w:val="AODocTxt"/>
              <w:spacing w:line="276" w:lineRule="auto"/>
              <w:rPr>
                <w:sz w:val="24"/>
                <w:szCs w:val="24"/>
                <w:lang w:val="ro-RO"/>
              </w:rPr>
            </w:pPr>
            <w:r w:rsidRPr="00840FD7">
              <w:rPr>
                <w:sz w:val="24"/>
                <w:szCs w:val="24"/>
                <w:lang w:val="ro-RO"/>
              </w:rPr>
              <w:lastRenderedPageBreak/>
              <w:t xml:space="preserve">_________________________________________, </w:t>
            </w:r>
            <w:proofErr w:type="spellStart"/>
            <w:r w:rsidRPr="00840FD7">
              <w:rPr>
                <w:sz w:val="24"/>
                <w:szCs w:val="24"/>
                <w:lang w:val="ro-RO"/>
              </w:rPr>
              <w:t>cetăţean</w:t>
            </w:r>
            <w:proofErr w:type="spellEnd"/>
            <w:r w:rsidRPr="00840FD7">
              <w:rPr>
                <w:sz w:val="24"/>
                <w:szCs w:val="24"/>
                <w:lang w:val="ro-RO"/>
              </w:rPr>
              <w:t xml:space="preserve"> _________________________, născut în __________________________________, la data de ____________________________, domiciliat în _________________________________________</w:t>
            </w:r>
          </w:p>
          <w:p w14:paraId="21B3ACF0" w14:textId="77777777" w:rsidR="006B4327" w:rsidRPr="00840FD7" w:rsidRDefault="006B4327" w:rsidP="0004505D">
            <w:pPr>
              <w:pStyle w:val="AOBullet"/>
              <w:numPr>
                <w:ilvl w:val="0"/>
                <w:numId w:val="0"/>
              </w:numPr>
              <w:spacing w:line="276" w:lineRule="auto"/>
              <w:rPr>
                <w:sz w:val="24"/>
                <w:szCs w:val="24"/>
                <w:lang w:val="ro-RO"/>
              </w:rPr>
            </w:pPr>
            <w:r w:rsidRPr="00840FD7">
              <w:rPr>
                <w:sz w:val="24"/>
                <w:szCs w:val="24"/>
                <w:lang w:val="ro-RO"/>
              </w:rPr>
              <w:t xml:space="preserve">_______________________________________, identificat prin B.I. / C.I. / </w:t>
            </w:r>
            <w:proofErr w:type="spellStart"/>
            <w:r w:rsidRPr="00840FD7">
              <w:rPr>
                <w:sz w:val="24"/>
                <w:szCs w:val="24"/>
                <w:lang w:val="ro-RO"/>
              </w:rPr>
              <w:t>paşaport</w:t>
            </w:r>
            <w:proofErr w:type="spellEnd"/>
            <w:r w:rsidRPr="00840FD7">
              <w:rPr>
                <w:sz w:val="24"/>
                <w:szCs w:val="24"/>
                <w:lang w:val="ro-RO"/>
              </w:rPr>
              <w:t xml:space="preserve"> seria _______ nr. _________________, emis de _____________________ la data de ______________, având CNP _____________________________________,</w:t>
            </w:r>
          </w:p>
          <w:p w14:paraId="04FE47A3" w14:textId="77777777" w:rsidR="006B4327" w:rsidRPr="00840FD7" w:rsidRDefault="006B4327" w:rsidP="0004505D">
            <w:pPr>
              <w:pStyle w:val="AOBullet"/>
              <w:numPr>
                <w:ilvl w:val="0"/>
                <w:numId w:val="0"/>
              </w:numPr>
              <w:spacing w:line="276" w:lineRule="auto"/>
              <w:rPr>
                <w:sz w:val="24"/>
                <w:szCs w:val="24"/>
                <w:lang w:val="ro-RO"/>
              </w:rPr>
            </w:pPr>
            <w:r w:rsidRPr="00840FD7">
              <w:rPr>
                <w:sz w:val="24"/>
                <w:szCs w:val="24"/>
                <w:lang w:val="ro-RO"/>
              </w:rPr>
              <w:t>(</w:t>
            </w:r>
            <w:r w:rsidRPr="00840FD7">
              <w:rPr>
                <w:b/>
                <w:sz w:val="24"/>
                <w:szCs w:val="24"/>
                <w:lang w:val="ro-RO"/>
              </w:rPr>
              <w:t>Împuternicitul</w:t>
            </w:r>
            <w:r w:rsidRPr="00840FD7">
              <w:rPr>
                <w:sz w:val="24"/>
                <w:szCs w:val="24"/>
                <w:lang w:val="ro-RO"/>
              </w:rPr>
              <w:t>),</w:t>
            </w:r>
          </w:p>
        </w:tc>
      </w:tr>
      <w:tr w:rsidR="006B4327" w:rsidRPr="00840FD7" w14:paraId="7EA0A622" w14:textId="77777777" w:rsidTr="0004505D">
        <w:tc>
          <w:tcPr>
            <w:tcW w:w="5000" w:type="pct"/>
            <w:gridSpan w:val="2"/>
          </w:tcPr>
          <w:p w14:paraId="17C86A3F" w14:textId="77777777" w:rsidR="006B4327" w:rsidRPr="00840FD7" w:rsidRDefault="006B4327" w:rsidP="0004505D">
            <w:pPr>
              <w:pStyle w:val="AOBullet"/>
              <w:numPr>
                <w:ilvl w:val="0"/>
                <w:numId w:val="0"/>
              </w:numPr>
              <w:spacing w:line="276" w:lineRule="auto"/>
              <w:rPr>
                <w:b/>
                <w:sz w:val="24"/>
                <w:szCs w:val="24"/>
                <w:lang w:val="ro-RO"/>
              </w:rPr>
            </w:pPr>
            <w:r w:rsidRPr="00840FD7">
              <w:rPr>
                <w:b/>
                <w:sz w:val="24"/>
                <w:szCs w:val="24"/>
                <w:lang w:val="ro-RO"/>
              </w:rPr>
              <w:t>SAU</w:t>
            </w:r>
          </w:p>
        </w:tc>
      </w:tr>
      <w:tr w:rsidR="006B4327" w:rsidRPr="00840FD7" w14:paraId="420E12C1" w14:textId="77777777" w:rsidTr="0004505D">
        <w:tc>
          <w:tcPr>
            <w:tcW w:w="5000" w:type="pct"/>
            <w:gridSpan w:val="2"/>
          </w:tcPr>
          <w:p w14:paraId="74126FD8" w14:textId="77777777" w:rsidR="006B4327" w:rsidRPr="00840FD7" w:rsidRDefault="006B4327" w:rsidP="00840FD7">
            <w:pPr>
              <w:pStyle w:val="AOBullet"/>
              <w:numPr>
                <w:ilvl w:val="0"/>
                <w:numId w:val="0"/>
              </w:numPr>
              <w:spacing w:line="360" w:lineRule="auto"/>
              <w:rPr>
                <w:sz w:val="24"/>
                <w:szCs w:val="24"/>
                <w:lang w:val="ro-RO"/>
              </w:rPr>
            </w:pPr>
            <w:r w:rsidRPr="00840FD7">
              <w:rPr>
                <w:sz w:val="24"/>
                <w:szCs w:val="24"/>
                <w:lang w:val="ro-RO"/>
              </w:rPr>
              <w:t xml:space="preserve">_________________________________________, o societate constituită </w:t>
            </w:r>
            <w:proofErr w:type="spellStart"/>
            <w:r w:rsidRPr="00840FD7">
              <w:rPr>
                <w:sz w:val="24"/>
                <w:szCs w:val="24"/>
                <w:lang w:val="ro-RO"/>
              </w:rPr>
              <w:t>şi</w:t>
            </w:r>
            <w:proofErr w:type="spellEnd"/>
            <w:r w:rsidRPr="00840FD7">
              <w:rPr>
                <w:sz w:val="24"/>
                <w:szCs w:val="24"/>
                <w:lang w:val="ro-RO"/>
              </w:rPr>
              <w:t xml:space="preserve"> care </w:t>
            </w:r>
            <w:proofErr w:type="spellStart"/>
            <w:r w:rsidRPr="00840FD7">
              <w:rPr>
                <w:sz w:val="24"/>
                <w:szCs w:val="24"/>
                <w:lang w:val="ro-RO"/>
              </w:rPr>
              <w:t>funcţionează</w:t>
            </w:r>
            <w:proofErr w:type="spellEnd"/>
            <w:r w:rsidRPr="00840FD7">
              <w:rPr>
                <w:sz w:val="24"/>
                <w:szCs w:val="24"/>
                <w:lang w:val="ro-RO"/>
              </w:rPr>
              <w:t xml:space="preserve"> în conformitate cu legile din _______________________, având sediul social în __________________________________________, înregistrată la Registrul </w:t>
            </w:r>
            <w:proofErr w:type="spellStart"/>
            <w:r w:rsidRPr="00840FD7">
              <w:rPr>
                <w:sz w:val="24"/>
                <w:szCs w:val="24"/>
                <w:lang w:val="ro-RO"/>
              </w:rPr>
              <w:t>Comerţului</w:t>
            </w:r>
            <w:proofErr w:type="spellEnd"/>
            <w:r w:rsidRPr="00840FD7">
              <w:rPr>
                <w:sz w:val="24"/>
                <w:szCs w:val="24"/>
                <w:lang w:val="ro-RO"/>
              </w:rPr>
              <w:t xml:space="preserve"> / entitate similară pentru persoane juridice nerezidente sub nr. _____________________________ având codul unic de identificare (CUI) / număr de înregistrare echivalent pentru persoanele juridice nerezidente ______________________________ reprezentată legal prin _____________ identificat prin B.I. /C.I./</w:t>
            </w:r>
            <w:proofErr w:type="spellStart"/>
            <w:r w:rsidRPr="00840FD7">
              <w:rPr>
                <w:sz w:val="24"/>
                <w:szCs w:val="24"/>
                <w:lang w:val="ro-RO"/>
              </w:rPr>
              <w:t>paşaport</w:t>
            </w:r>
            <w:proofErr w:type="spellEnd"/>
            <w:r w:rsidRPr="00840FD7">
              <w:rPr>
                <w:sz w:val="24"/>
                <w:szCs w:val="24"/>
                <w:lang w:val="ro-RO"/>
              </w:rPr>
              <w:t xml:space="preserve"> seria _______ nr. _________________, emis de _____________________ la data de ______________, având CNP _____________________________________</w:t>
            </w:r>
          </w:p>
          <w:p w14:paraId="0259974D" w14:textId="77777777" w:rsidR="006B4327" w:rsidRPr="00840FD7" w:rsidRDefault="006B4327" w:rsidP="0004505D">
            <w:pPr>
              <w:pStyle w:val="AOBullet"/>
              <w:numPr>
                <w:ilvl w:val="0"/>
                <w:numId w:val="0"/>
              </w:numPr>
              <w:spacing w:line="276" w:lineRule="auto"/>
              <w:rPr>
                <w:sz w:val="24"/>
                <w:szCs w:val="24"/>
                <w:lang w:val="ro-RO"/>
              </w:rPr>
            </w:pPr>
            <w:r w:rsidRPr="00840FD7">
              <w:rPr>
                <w:sz w:val="24"/>
                <w:szCs w:val="24"/>
                <w:lang w:val="ro-RO"/>
              </w:rPr>
              <w:t>(</w:t>
            </w:r>
            <w:r w:rsidRPr="00840FD7">
              <w:rPr>
                <w:b/>
                <w:sz w:val="24"/>
                <w:szCs w:val="24"/>
                <w:lang w:val="ro-RO"/>
              </w:rPr>
              <w:t>Împuternicitul</w:t>
            </w:r>
            <w:r w:rsidRPr="00840FD7">
              <w:rPr>
                <w:sz w:val="24"/>
                <w:szCs w:val="24"/>
                <w:lang w:val="ro-RO"/>
              </w:rPr>
              <w:t>),</w:t>
            </w:r>
          </w:p>
        </w:tc>
      </w:tr>
      <w:tr w:rsidR="006B4327" w:rsidRPr="00840FD7" w14:paraId="5AD84D7A" w14:textId="77777777" w:rsidTr="0004505D">
        <w:tc>
          <w:tcPr>
            <w:tcW w:w="5000" w:type="pct"/>
            <w:gridSpan w:val="2"/>
          </w:tcPr>
          <w:p w14:paraId="30F24F48" w14:textId="77777777" w:rsidR="006B4327" w:rsidRPr="00840FD7" w:rsidRDefault="006B4327" w:rsidP="0004505D">
            <w:pPr>
              <w:pStyle w:val="AOBullet"/>
              <w:numPr>
                <w:ilvl w:val="0"/>
                <w:numId w:val="0"/>
              </w:numPr>
              <w:spacing w:line="276" w:lineRule="auto"/>
              <w:rPr>
                <w:sz w:val="24"/>
                <w:szCs w:val="24"/>
                <w:lang w:val="ro-RO"/>
              </w:rPr>
            </w:pPr>
            <w:r w:rsidRPr="00840FD7">
              <w:rPr>
                <w:b/>
                <w:sz w:val="24"/>
                <w:szCs w:val="24"/>
                <w:lang w:val="ro-RO"/>
              </w:rPr>
              <w:t>ŞI, în calitate de împuternicit supleant pe</w:t>
            </w:r>
            <w:r w:rsidRPr="00840FD7">
              <w:rPr>
                <w:sz w:val="24"/>
                <w:szCs w:val="24"/>
                <w:lang w:val="ro-RO"/>
              </w:rPr>
              <w:t>:</w:t>
            </w:r>
          </w:p>
        </w:tc>
      </w:tr>
      <w:tr w:rsidR="006B4327" w:rsidRPr="00840FD7" w14:paraId="103D95FA" w14:textId="77777777" w:rsidTr="0004505D">
        <w:tc>
          <w:tcPr>
            <w:tcW w:w="5000" w:type="pct"/>
            <w:gridSpan w:val="2"/>
          </w:tcPr>
          <w:p w14:paraId="372136BC" w14:textId="77777777" w:rsidR="006B4327" w:rsidRPr="00840FD7" w:rsidRDefault="006B4327" w:rsidP="0004505D">
            <w:pPr>
              <w:pStyle w:val="AOBullet"/>
              <w:numPr>
                <w:ilvl w:val="0"/>
                <w:numId w:val="0"/>
              </w:numPr>
              <w:spacing w:line="276" w:lineRule="auto"/>
              <w:rPr>
                <w:b/>
                <w:sz w:val="24"/>
                <w:szCs w:val="24"/>
                <w:lang w:val="ro-RO"/>
              </w:rPr>
            </w:pPr>
            <w:r w:rsidRPr="00840FD7">
              <w:rPr>
                <w:i/>
                <w:color w:val="808080"/>
                <w:sz w:val="24"/>
                <w:szCs w:val="24"/>
                <w:lang w:val="ro-RO"/>
              </w:rPr>
              <w:t xml:space="preserve">(Notă privind desemnarea împuternicitului supleant: Un </w:t>
            </w:r>
            <w:proofErr w:type="spellStart"/>
            <w:r w:rsidRPr="00840FD7">
              <w:rPr>
                <w:i/>
                <w:color w:val="808080"/>
                <w:sz w:val="24"/>
                <w:szCs w:val="24"/>
                <w:lang w:val="ro-RO"/>
              </w:rPr>
              <w:t>acţionar</w:t>
            </w:r>
            <w:proofErr w:type="spellEnd"/>
            <w:r w:rsidRPr="00840FD7">
              <w:rPr>
                <w:i/>
                <w:color w:val="808080"/>
                <w:sz w:val="24"/>
                <w:szCs w:val="24"/>
                <w:lang w:val="ro-RO"/>
              </w:rPr>
              <w:t xml:space="preserve"> poate desemna prin împuternicirea specială unul sau mai </w:t>
            </w:r>
            <w:proofErr w:type="spellStart"/>
            <w:r w:rsidRPr="00840FD7">
              <w:rPr>
                <w:i/>
                <w:color w:val="808080"/>
                <w:sz w:val="24"/>
                <w:szCs w:val="24"/>
                <w:lang w:val="ro-RO"/>
              </w:rPr>
              <w:t>mulţi</w:t>
            </w:r>
            <w:proofErr w:type="spellEnd"/>
            <w:r w:rsidRPr="00840FD7">
              <w:rPr>
                <w:i/>
                <w:color w:val="808080"/>
                <w:sz w:val="24"/>
                <w:szCs w:val="24"/>
                <w:lang w:val="ro-RO"/>
              </w:rPr>
              <w:t xml:space="preserve"> </w:t>
            </w:r>
            <w:proofErr w:type="spellStart"/>
            <w:r w:rsidRPr="00840FD7">
              <w:rPr>
                <w:i/>
                <w:color w:val="808080"/>
                <w:sz w:val="24"/>
                <w:szCs w:val="24"/>
                <w:lang w:val="ro-RO"/>
              </w:rPr>
              <w:t>împuterniciţi</w:t>
            </w:r>
            <w:proofErr w:type="spellEnd"/>
            <w:r w:rsidRPr="00840FD7">
              <w:rPr>
                <w:i/>
                <w:color w:val="808080"/>
                <w:sz w:val="24"/>
                <w:szCs w:val="24"/>
                <w:lang w:val="ro-RO"/>
              </w:rPr>
              <w:t xml:space="preserve"> </w:t>
            </w:r>
            <w:proofErr w:type="spellStart"/>
            <w:r w:rsidRPr="00840FD7">
              <w:rPr>
                <w:i/>
                <w:color w:val="808080"/>
                <w:sz w:val="24"/>
                <w:szCs w:val="24"/>
                <w:lang w:val="ro-RO"/>
              </w:rPr>
              <w:t>supleanţi</w:t>
            </w:r>
            <w:proofErr w:type="spellEnd"/>
            <w:r w:rsidRPr="00840FD7">
              <w:rPr>
                <w:i/>
                <w:color w:val="808080"/>
                <w:sz w:val="24"/>
                <w:szCs w:val="24"/>
                <w:lang w:val="ro-RO"/>
              </w:rPr>
              <w:t xml:space="preserve"> care să îi asigure reprezentarea în AGEA în cazul în care împuternicitul principal desemnat este în imposibilitate de a-</w:t>
            </w:r>
            <w:proofErr w:type="spellStart"/>
            <w:r w:rsidRPr="00840FD7">
              <w:rPr>
                <w:i/>
                <w:color w:val="808080"/>
                <w:sz w:val="24"/>
                <w:szCs w:val="24"/>
                <w:lang w:val="ro-RO"/>
              </w:rPr>
              <w:t>şi</w:t>
            </w:r>
            <w:proofErr w:type="spellEnd"/>
            <w:r w:rsidRPr="00840FD7">
              <w:rPr>
                <w:i/>
                <w:color w:val="808080"/>
                <w:sz w:val="24"/>
                <w:szCs w:val="24"/>
                <w:lang w:val="ro-RO"/>
              </w:rPr>
              <w:t xml:space="preserve"> îndeplini mandatul. În cazul în care prin împuternicirea specială sunt </w:t>
            </w:r>
            <w:proofErr w:type="spellStart"/>
            <w:r w:rsidRPr="00840FD7">
              <w:rPr>
                <w:i/>
                <w:color w:val="808080"/>
                <w:sz w:val="24"/>
                <w:szCs w:val="24"/>
                <w:lang w:val="ro-RO"/>
              </w:rPr>
              <w:t>desemnaţi</w:t>
            </w:r>
            <w:proofErr w:type="spellEnd"/>
            <w:r w:rsidRPr="00840FD7">
              <w:rPr>
                <w:i/>
                <w:color w:val="808080"/>
                <w:sz w:val="24"/>
                <w:szCs w:val="24"/>
                <w:lang w:val="ro-RO"/>
              </w:rPr>
              <w:t xml:space="preserve"> mai </w:t>
            </w:r>
            <w:proofErr w:type="spellStart"/>
            <w:r w:rsidRPr="00840FD7">
              <w:rPr>
                <w:i/>
                <w:color w:val="808080"/>
                <w:sz w:val="24"/>
                <w:szCs w:val="24"/>
                <w:lang w:val="ro-RO"/>
              </w:rPr>
              <w:t>mulţi</w:t>
            </w:r>
            <w:proofErr w:type="spellEnd"/>
            <w:r w:rsidRPr="00840FD7">
              <w:rPr>
                <w:i/>
                <w:color w:val="808080"/>
                <w:sz w:val="24"/>
                <w:szCs w:val="24"/>
                <w:lang w:val="ro-RO"/>
              </w:rPr>
              <w:t xml:space="preserve"> </w:t>
            </w:r>
            <w:proofErr w:type="spellStart"/>
            <w:r w:rsidRPr="00840FD7">
              <w:rPr>
                <w:i/>
                <w:color w:val="808080"/>
                <w:sz w:val="24"/>
                <w:szCs w:val="24"/>
                <w:lang w:val="ro-RO"/>
              </w:rPr>
              <w:t>împuterniciţi</w:t>
            </w:r>
            <w:proofErr w:type="spellEnd"/>
            <w:r w:rsidRPr="00840FD7">
              <w:rPr>
                <w:i/>
                <w:color w:val="808080"/>
                <w:sz w:val="24"/>
                <w:szCs w:val="24"/>
                <w:lang w:val="ro-RO"/>
              </w:rPr>
              <w:t xml:space="preserve"> </w:t>
            </w:r>
            <w:proofErr w:type="spellStart"/>
            <w:r w:rsidRPr="00840FD7">
              <w:rPr>
                <w:i/>
                <w:color w:val="808080"/>
                <w:sz w:val="24"/>
                <w:szCs w:val="24"/>
                <w:lang w:val="ro-RO"/>
              </w:rPr>
              <w:t>supleanţi</w:t>
            </w:r>
            <w:proofErr w:type="spellEnd"/>
            <w:r w:rsidRPr="00840FD7">
              <w:rPr>
                <w:i/>
                <w:color w:val="808080"/>
                <w:sz w:val="24"/>
                <w:szCs w:val="24"/>
                <w:lang w:val="ro-RO"/>
              </w:rPr>
              <w:t xml:space="preserve">, </w:t>
            </w:r>
            <w:proofErr w:type="spellStart"/>
            <w:r w:rsidRPr="00840FD7">
              <w:rPr>
                <w:i/>
                <w:color w:val="808080"/>
                <w:sz w:val="24"/>
                <w:szCs w:val="24"/>
                <w:lang w:val="ro-RO"/>
              </w:rPr>
              <w:t>acţionarul</w:t>
            </w:r>
            <w:proofErr w:type="spellEnd"/>
            <w:r w:rsidRPr="00840FD7">
              <w:rPr>
                <w:i/>
                <w:color w:val="808080"/>
                <w:sz w:val="24"/>
                <w:szCs w:val="24"/>
                <w:lang w:val="ro-RO"/>
              </w:rPr>
              <w:t xml:space="preserve"> va stabili </w:t>
            </w:r>
            <w:proofErr w:type="spellStart"/>
            <w:r w:rsidRPr="00840FD7">
              <w:rPr>
                <w:i/>
                <w:color w:val="808080"/>
                <w:sz w:val="24"/>
                <w:szCs w:val="24"/>
                <w:lang w:val="ro-RO"/>
              </w:rPr>
              <w:t>şi</w:t>
            </w:r>
            <w:proofErr w:type="spellEnd"/>
            <w:r w:rsidRPr="00840FD7">
              <w:rPr>
                <w:i/>
                <w:color w:val="808080"/>
                <w:sz w:val="24"/>
                <w:szCs w:val="24"/>
                <w:lang w:val="ro-RO"/>
              </w:rPr>
              <w:t xml:space="preserve"> ordinea în care </w:t>
            </w:r>
            <w:proofErr w:type="spellStart"/>
            <w:r w:rsidRPr="00840FD7">
              <w:rPr>
                <w:i/>
                <w:color w:val="808080"/>
                <w:sz w:val="24"/>
                <w:szCs w:val="24"/>
                <w:lang w:val="ro-RO"/>
              </w:rPr>
              <w:t>aceştia</w:t>
            </w:r>
            <w:proofErr w:type="spellEnd"/>
            <w:r w:rsidRPr="00840FD7">
              <w:rPr>
                <w:i/>
                <w:color w:val="808080"/>
                <w:sz w:val="24"/>
                <w:szCs w:val="24"/>
                <w:lang w:val="ro-RO"/>
              </w:rPr>
              <w:t xml:space="preserve"> </w:t>
            </w:r>
            <w:proofErr w:type="spellStart"/>
            <w:r w:rsidRPr="00840FD7">
              <w:rPr>
                <w:i/>
                <w:color w:val="808080"/>
                <w:sz w:val="24"/>
                <w:szCs w:val="24"/>
                <w:lang w:val="ro-RO"/>
              </w:rPr>
              <w:t>îşi</w:t>
            </w:r>
            <w:proofErr w:type="spellEnd"/>
            <w:r w:rsidRPr="00840FD7">
              <w:rPr>
                <w:i/>
                <w:color w:val="808080"/>
                <w:sz w:val="24"/>
                <w:szCs w:val="24"/>
                <w:lang w:val="ro-RO"/>
              </w:rPr>
              <w:t xml:space="preserve"> vor exercita mandatul.)</w:t>
            </w:r>
          </w:p>
        </w:tc>
      </w:tr>
      <w:tr w:rsidR="006B4327" w:rsidRPr="00840FD7" w14:paraId="4D1E91F6" w14:textId="77777777" w:rsidTr="0004505D">
        <w:tc>
          <w:tcPr>
            <w:tcW w:w="5000" w:type="pct"/>
            <w:gridSpan w:val="2"/>
          </w:tcPr>
          <w:p w14:paraId="25AF5CD5" w14:textId="77777777" w:rsidR="006B4327" w:rsidRPr="00840FD7" w:rsidRDefault="006B4327" w:rsidP="0004505D">
            <w:pPr>
              <w:pStyle w:val="AODocTxt"/>
              <w:spacing w:line="276" w:lineRule="auto"/>
              <w:rPr>
                <w:sz w:val="24"/>
                <w:szCs w:val="24"/>
                <w:lang w:val="ro-RO"/>
              </w:rPr>
            </w:pPr>
            <w:r w:rsidRPr="00840FD7">
              <w:rPr>
                <w:sz w:val="24"/>
                <w:szCs w:val="24"/>
                <w:lang w:val="ro-RO"/>
              </w:rPr>
              <w:t xml:space="preserve">_________________________________________, </w:t>
            </w:r>
            <w:proofErr w:type="spellStart"/>
            <w:r w:rsidRPr="00840FD7">
              <w:rPr>
                <w:sz w:val="24"/>
                <w:szCs w:val="24"/>
                <w:lang w:val="ro-RO"/>
              </w:rPr>
              <w:t>cetăţean</w:t>
            </w:r>
            <w:proofErr w:type="spellEnd"/>
            <w:r w:rsidRPr="00840FD7">
              <w:rPr>
                <w:sz w:val="24"/>
                <w:szCs w:val="24"/>
                <w:lang w:val="ro-RO"/>
              </w:rPr>
              <w:t xml:space="preserve"> _________________________, născut în __________________________________, la data de ____________________________, domiciliat în _________________________________________</w:t>
            </w:r>
          </w:p>
          <w:p w14:paraId="53891605" w14:textId="77777777" w:rsidR="006B4327" w:rsidRPr="00840FD7" w:rsidRDefault="006B4327" w:rsidP="0004505D">
            <w:pPr>
              <w:pStyle w:val="AOBullet"/>
              <w:numPr>
                <w:ilvl w:val="0"/>
                <w:numId w:val="0"/>
              </w:numPr>
              <w:spacing w:line="276" w:lineRule="auto"/>
              <w:rPr>
                <w:sz w:val="24"/>
                <w:szCs w:val="24"/>
                <w:lang w:val="ro-RO"/>
              </w:rPr>
            </w:pPr>
            <w:r w:rsidRPr="00840FD7">
              <w:rPr>
                <w:sz w:val="24"/>
                <w:szCs w:val="24"/>
                <w:lang w:val="ro-RO"/>
              </w:rPr>
              <w:t>_______________________________________,</w:t>
            </w:r>
          </w:p>
        </w:tc>
      </w:tr>
      <w:tr w:rsidR="006B4327" w:rsidRPr="00840FD7" w14:paraId="2F274C10" w14:textId="77777777" w:rsidTr="0004505D">
        <w:tc>
          <w:tcPr>
            <w:tcW w:w="5000" w:type="pct"/>
            <w:gridSpan w:val="2"/>
          </w:tcPr>
          <w:p w14:paraId="28D26389" w14:textId="77777777" w:rsidR="006B4327" w:rsidRPr="00840FD7" w:rsidRDefault="006B4327" w:rsidP="0004505D">
            <w:pPr>
              <w:pStyle w:val="AOBullet"/>
              <w:numPr>
                <w:ilvl w:val="0"/>
                <w:numId w:val="0"/>
              </w:numPr>
              <w:spacing w:line="276" w:lineRule="auto"/>
              <w:rPr>
                <w:sz w:val="24"/>
                <w:szCs w:val="24"/>
                <w:lang w:val="ro-RO"/>
              </w:rPr>
            </w:pPr>
            <w:r w:rsidRPr="00840FD7">
              <w:rPr>
                <w:sz w:val="24"/>
                <w:szCs w:val="24"/>
                <w:lang w:val="ro-RO"/>
              </w:rPr>
              <w:t>identificat prin B.I./C.I./</w:t>
            </w:r>
            <w:proofErr w:type="spellStart"/>
            <w:r w:rsidRPr="00840FD7">
              <w:rPr>
                <w:sz w:val="24"/>
                <w:szCs w:val="24"/>
                <w:lang w:val="ro-RO"/>
              </w:rPr>
              <w:t>paşaport</w:t>
            </w:r>
            <w:proofErr w:type="spellEnd"/>
            <w:r w:rsidRPr="00840FD7">
              <w:rPr>
                <w:sz w:val="24"/>
                <w:szCs w:val="24"/>
                <w:lang w:val="ro-RO"/>
              </w:rPr>
              <w:t xml:space="preserve"> seria _______ nr. _________________, emis de _____________________ la data de ______________, având CNP _____________________________________</w:t>
            </w:r>
          </w:p>
          <w:p w14:paraId="2A413817" w14:textId="77777777" w:rsidR="006B4327" w:rsidRPr="00840FD7" w:rsidRDefault="006B4327" w:rsidP="0004505D">
            <w:pPr>
              <w:pStyle w:val="AOBullet"/>
              <w:numPr>
                <w:ilvl w:val="0"/>
                <w:numId w:val="0"/>
              </w:numPr>
              <w:spacing w:line="276" w:lineRule="auto"/>
              <w:rPr>
                <w:sz w:val="24"/>
                <w:szCs w:val="24"/>
                <w:lang w:val="ro-RO"/>
              </w:rPr>
            </w:pPr>
            <w:r w:rsidRPr="00840FD7">
              <w:rPr>
                <w:sz w:val="24"/>
                <w:szCs w:val="24"/>
                <w:lang w:val="ro-RO"/>
              </w:rPr>
              <w:t>(</w:t>
            </w:r>
            <w:r w:rsidRPr="00840FD7">
              <w:rPr>
                <w:b/>
                <w:sz w:val="24"/>
                <w:szCs w:val="24"/>
                <w:lang w:val="ro-RO"/>
              </w:rPr>
              <w:t>Împuternicitul Supleant</w:t>
            </w:r>
            <w:r w:rsidRPr="00840FD7">
              <w:rPr>
                <w:sz w:val="24"/>
                <w:szCs w:val="24"/>
                <w:lang w:val="ro-RO"/>
              </w:rPr>
              <w:t>),</w:t>
            </w:r>
          </w:p>
          <w:p w14:paraId="2311A279" w14:textId="77777777" w:rsidR="006B4327" w:rsidRPr="00840FD7" w:rsidRDefault="006B4327" w:rsidP="0004505D">
            <w:pPr>
              <w:pStyle w:val="AOBullet"/>
              <w:numPr>
                <w:ilvl w:val="0"/>
                <w:numId w:val="0"/>
              </w:numPr>
              <w:spacing w:line="276" w:lineRule="auto"/>
              <w:rPr>
                <w:sz w:val="24"/>
                <w:szCs w:val="24"/>
                <w:lang w:val="ro-RO"/>
              </w:rPr>
            </w:pPr>
            <w:r w:rsidRPr="00840FD7">
              <w:rPr>
                <w:b/>
                <w:sz w:val="24"/>
                <w:szCs w:val="24"/>
                <w:lang w:val="ro-RO"/>
              </w:rPr>
              <w:lastRenderedPageBreak/>
              <w:t>SAU</w:t>
            </w:r>
          </w:p>
          <w:p w14:paraId="7692C6CF" w14:textId="77777777" w:rsidR="006B4327" w:rsidRPr="00840FD7" w:rsidRDefault="006B4327" w:rsidP="0004505D">
            <w:pPr>
              <w:pStyle w:val="AOBullet"/>
              <w:numPr>
                <w:ilvl w:val="0"/>
                <w:numId w:val="0"/>
              </w:numPr>
              <w:spacing w:line="276" w:lineRule="auto"/>
              <w:rPr>
                <w:sz w:val="24"/>
                <w:szCs w:val="24"/>
                <w:lang w:val="ro-RO"/>
              </w:rPr>
            </w:pPr>
            <w:r w:rsidRPr="00840FD7">
              <w:rPr>
                <w:sz w:val="24"/>
                <w:szCs w:val="24"/>
                <w:lang w:val="ro-RO"/>
              </w:rPr>
              <w:t xml:space="preserve">_________________________________________, o societate constituită </w:t>
            </w:r>
            <w:proofErr w:type="spellStart"/>
            <w:r w:rsidRPr="00840FD7">
              <w:rPr>
                <w:sz w:val="24"/>
                <w:szCs w:val="24"/>
                <w:lang w:val="ro-RO"/>
              </w:rPr>
              <w:t>şi</w:t>
            </w:r>
            <w:proofErr w:type="spellEnd"/>
            <w:r w:rsidRPr="00840FD7">
              <w:rPr>
                <w:sz w:val="24"/>
                <w:szCs w:val="24"/>
                <w:lang w:val="ro-RO"/>
              </w:rPr>
              <w:t xml:space="preserve"> care </w:t>
            </w:r>
            <w:proofErr w:type="spellStart"/>
            <w:r w:rsidRPr="00840FD7">
              <w:rPr>
                <w:sz w:val="24"/>
                <w:szCs w:val="24"/>
                <w:lang w:val="ro-RO"/>
              </w:rPr>
              <w:t>funcţionează</w:t>
            </w:r>
            <w:proofErr w:type="spellEnd"/>
            <w:r w:rsidRPr="00840FD7">
              <w:rPr>
                <w:sz w:val="24"/>
                <w:szCs w:val="24"/>
                <w:lang w:val="ro-RO"/>
              </w:rPr>
              <w:t xml:space="preserve"> în conformitate cu legile din _______________________, având sediul social în __________________________________________, înregistrată la Registrul </w:t>
            </w:r>
            <w:proofErr w:type="spellStart"/>
            <w:r w:rsidRPr="00840FD7">
              <w:rPr>
                <w:sz w:val="24"/>
                <w:szCs w:val="24"/>
                <w:lang w:val="ro-RO"/>
              </w:rPr>
              <w:t>Comerţului</w:t>
            </w:r>
            <w:proofErr w:type="spellEnd"/>
            <w:r w:rsidRPr="00840FD7">
              <w:rPr>
                <w:sz w:val="24"/>
                <w:szCs w:val="24"/>
                <w:lang w:val="ro-RO"/>
              </w:rPr>
              <w:t xml:space="preserve">/entitate similară pentru persoane juridice nerezidente sub nr. _____________________________ având codul unic de identificare (CUI)/număr de înregistrare echivalent pentru persoanele juridice nerezidente ______________________________ reprezentata legal prin _____________ identificat prin B.I. / C.I. / </w:t>
            </w:r>
            <w:proofErr w:type="spellStart"/>
            <w:r w:rsidRPr="00840FD7">
              <w:rPr>
                <w:sz w:val="24"/>
                <w:szCs w:val="24"/>
                <w:lang w:val="ro-RO"/>
              </w:rPr>
              <w:t>paşaport</w:t>
            </w:r>
            <w:proofErr w:type="spellEnd"/>
            <w:r w:rsidRPr="00840FD7">
              <w:rPr>
                <w:sz w:val="24"/>
                <w:szCs w:val="24"/>
                <w:lang w:val="ro-RO"/>
              </w:rPr>
              <w:t xml:space="preserve"> seria _______ nr. _________________, emis de _____________________ la data de ______________, având CNP _____________________________________</w:t>
            </w:r>
          </w:p>
          <w:p w14:paraId="77E1DEA5" w14:textId="77777777" w:rsidR="006B4327" w:rsidRPr="00840FD7" w:rsidRDefault="006B4327" w:rsidP="0004505D">
            <w:pPr>
              <w:pStyle w:val="AOBullet"/>
              <w:numPr>
                <w:ilvl w:val="0"/>
                <w:numId w:val="0"/>
              </w:numPr>
              <w:spacing w:line="276" w:lineRule="auto"/>
              <w:rPr>
                <w:sz w:val="24"/>
                <w:szCs w:val="24"/>
                <w:lang w:val="ro-RO"/>
              </w:rPr>
            </w:pPr>
            <w:r w:rsidRPr="00840FD7">
              <w:rPr>
                <w:sz w:val="24"/>
                <w:szCs w:val="24"/>
                <w:lang w:val="ro-RO"/>
              </w:rPr>
              <w:t>(</w:t>
            </w:r>
            <w:r w:rsidRPr="00840FD7">
              <w:rPr>
                <w:b/>
                <w:sz w:val="24"/>
                <w:szCs w:val="24"/>
                <w:lang w:val="ro-RO"/>
              </w:rPr>
              <w:t>Împuternicitul Supleant</w:t>
            </w:r>
            <w:r w:rsidRPr="00840FD7">
              <w:rPr>
                <w:sz w:val="24"/>
                <w:szCs w:val="24"/>
                <w:lang w:val="ro-RO"/>
              </w:rPr>
              <w:t>),</w:t>
            </w:r>
          </w:p>
        </w:tc>
      </w:tr>
      <w:tr w:rsidR="006B4327" w:rsidRPr="00840FD7" w14:paraId="70A16018" w14:textId="77777777" w:rsidTr="0004505D">
        <w:tc>
          <w:tcPr>
            <w:tcW w:w="5000" w:type="pct"/>
            <w:gridSpan w:val="2"/>
          </w:tcPr>
          <w:p w14:paraId="119DDFDA" w14:textId="77777777" w:rsidR="006B4327" w:rsidRPr="00840FD7" w:rsidRDefault="006B4327" w:rsidP="0004505D">
            <w:pPr>
              <w:pStyle w:val="AOBullet"/>
              <w:numPr>
                <w:ilvl w:val="0"/>
                <w:numId w:val="0"/>
              </w:numPr>
              <w:spacing w:line="276" w:lineRule="auto"/>
              <w:rPr>
                <w:sz w:val="24"/>
                <w:szCs w:val="24"/>
                <w:lang w:val="ro-RO"/>
              </w:rPr>
            </w:pPr>
            <w:r w:rsidRPr="00840FD7">
              <w:rPr>
                <w:sz w:val="24"/>
                <w:szCs w:val="24"/>
                <w:lang w:val="ro-RO"/>
              </w:rPr>
              <w:lastRenderedPageBreak/>
              <w:t xml:space="preserve">să participe la </w:t>
            </w:r>
            <w:proofErr w:type="spellStart"/>
            <w:r w:rsidRPr="00840FD7">
              <w:rPr>
                <w:sz w:val="24"/>
                <w:szCs w:val="24"/>
                <w:lang w:val="ro-RO"/>
              </w:rPr>
              <w:t>şi</w:t>
            </w:r>
            <w:proofErr w:type="spellEnd"/>
            <w:r w:rsidRPr="00840FD7">
              <w:rPr>
                <w:sz w:val="24"/>
                <w:szCs w:val="24"/>
                <w:lang w:val="ro-RO"/>
              </w:rPr>
              <w:t xml:space="preserve"> să </w:t>
            </w:r>
            <w:proofErr w:type="spellStart"/>
            <w:r w:rsidRPr="00840FD7">
              <w:rPr>
                <w:sz w:val="24"/>
                <w:szCs w:val="24"/>
                <w:lang w:val="ro-RO"/>
              </w:rPr>
              <w:t>acţioneze</w:t>
            </w:r>
            <w:proofErr w:type="spellEnd"/>
            <w:r w:rsidRPr="00840FD7">
              <w:rPr>
                <w:sz w:val="24"/>
                <w:szCs w:val="24"/>
                <w:lang w:val="ro-RO"/>
              </w:rPr>
              <w:t xml:space="preserve"> ca reprezentant al Mandantului în AGEA </w:t>
            </w:r>
            <w:proofErr w:type="spellStart"/>
            <w:r w:rsidRPr="00840FD7">
              <w:rPr>
                <w:sz w:val="24"/>
                <w:szCs w:val="24"/>
                <w:lang w:val="ro-RO"/>
              </w:rPr>
              <w:t>şi</w:t>
            </w:r>
            <w:proofErr w:type="spellEnd"/>
            <w:r w:rsidRPr="00840FD7">
              <w:rPr>
                <w:sz w:val="24"/>
                <w:szCs w:val="24"/>
                <w:lang w:val="ro-RO"/>
              </w:rPr>
              <w:t xml:space="preserve"> să exercite drepturile de vot aferente </w:t>
            </w:r>
            <w:proofErr w:type="spellStart"/>
            <w:r w:rsidRPr="00840FD7">
              <w:rPr>
                <w:sz w:val="24"/>
                <w:szCs w:val="24"/>
                <w:lang w:val="ro-RO"/>
              </w:rPr>
              <w:t>acţiunilor</w:t>
            </w:r>
            <w:proofErr w:type="spellEnd"/>
            <w:r w:rsidRPr="00840FD7">
              <w:rPr>
                <w:sz w:val="24"/>
                <w:szCs w:val="24"/>
                <w:lang w:val="ro-RO"/>
              </w:rPr>
              <w:t xml:space="preserve"> </w:t>
            </w:r>
            <w:proofErr w:type="spellStart"/>
            <w:r w:rsidRPr="00840FD7">
              <w:rPr>
                <w:sz w:val="24"/>
                <w:szCs w:val="24"/>
                <w:lang w:val="ro-RO"/>
              </w:rPr>
              <w:t>deţinute</w:t>
            </w:r>
            <w:proofErr w:type="spellEnd"/>
            <w:r w:rsidRPr="00840FD7">
              <w:rPr>
                <w:sz w:val="24"/>
                <w:szCs w:val="24"/>
                <w:lang w:val="ro-RO"/>
              </w:rPr>
              <w:t xml:space="preserve"> de Mandant </w:t>
            </w:r>
            <w:proofErr w:type="spellStart"/>
            <w:r w:rsidRPr="00840FD7">
              <w:rPr>
                <w:sz w:val="24"/>
                <w:szCs w:val="24"/>
                <w:lang w:val="ro-RO"/>
              </w:rPr>
              <w:t>şi</w:t>
            </w:r>
            <w:proofErr w:type="spellEnd"/>
            <w:r w:rsidRPr="00840FD7">
              <w:rPr>
                <w:sz w:val="24"/>
                <w:szCs w:val="24"/>
                <w:lang w:val="ro-RO"/>
              </w:rPr>
              <w:t xml:space="preserve"> emise de Sphera, astfel cum acestea sunt înregistrate la Depozitarul Central S.A. la data de </w:t>
            </w:r>
            <w:r w:rsidRPr="00840FD7">
              <w:rPr>
                <w:b/>
                <w:bCs/>
                <w:sz w:val="24"/>
                <w:szCs w:val="24"/>
                <w:lang w:val="ro-RO"/>
              </w:rPr>
              <w:t>17 aprilie 2026</w:t>
            </w:r>
            <w:r w:rsidRPr="00840FD7">
              <w:rPr>
                <w:sz w:val="24"/>
                <w:szCs w:val="24"/>
                <w:lang w:val="ro-RO"/>
              </w:rPr>
              <w:t xml:space="preserve"> (</w:t>
            </w:r>
            <w:r w:rsidRPr="00840FD7">
              <w:rPr>
                <w:i/>
                <w:sz w:val="24"/>
                <w:szCs w:val="24"/>
                <w:lang w:val="ro-RO"/>
              </w:rPr>
              <w:t xml:space="preserve">Data de </w:t>
            </w:r>
            <w:proofErr w:type="spellStart"/>
            <w:r w:rsidRPr="00840FD7">
              <w:rPr>
                <w:i/>
                <w:sz w:val="24"/>
                <w:szCs w:val="24"/>
                <w:lang w:val="ro-RO"/>
              </w:rPr>
              <w:t>Referinţă</w:t>
            </w:r>
            <w:proofErr w:type="spellEnd"/>
            <w:r w:rsidRPr="00840FD7">
              <w:rPr>
                <w:sz w:val="24"/>
                <w:szCs w:val="24"/>
                <w:lang w:val="ro-RO"/>
              </w:rPr>
              <w:t>), după cum urmează:</w:t>
            </w:r>
          </w:p>
        </w:tc>
      </w:tr>
      <w:tr w:rsidR="006B4327" w:rsidRPr="00840FD7" w14:paraId="1933894B" w14:textId="77777777" w:rsidTr="0004505D">
        <w:trPr>
          <w:trHeight w:val="810"/>
        </w:trPr>
        <w:tc>
          <w:tcPr>
            <w:tcW w:w="5000" w:type="pct"/>
            <w:gridSpan w:val="2"/>
          </w:tcPr>
          <w:p w14:paraId="79F077DE" w14:textId="77777777" w:rsidR="006B4327" w:rsidRPr="00840FD7" w:rsidRDefault="006B4327" w:rsidP="0004505D">
            <w:pPr>
              <w:pStyle w:val="AOBullet"/>
              <w:numPr>
                <w:ilvl w:val="0"/>
                <w:numId w:val="0"/>
              </w:numPr>
              <w:spacing w:line="276" w:lineRule="auto"/>
              <w:rPr>
                <w:b/>
                <w:sz w:val="24"/>
                <w:szCs w:val="24"/>
                <w:lang w:val="ro-RO"/>
              </w:rPr>
            </w:pPr>
            <w:r w:rsidRPr="00840FD7">
              <w:rPr>
                <w:b/>
                <w:sz w:val="24"/>
                <w:szCs w:val="24"/>
                <w:lang w:val="ro-RO"/>
              </w:rPr>
              <w:t>Puncte de pe ordinea de zi a AGEA</w:t>
            </w:r>
          </w:p>
        </w:tc>
      </w:tr>
      <w:tr w:rsidR="006B4327" w:rsidRPr="00840FD7" w14:paraId="40ED813C" w14:textId="77777777" w:rsidTr="0004505D">
        <w:trPr>
          <w:trHeight w:val="569"/>
        </w:trPr>
        <w:tc>
          <w:tcPr>
            <w:tcW w:w="5000" w:type="pct"/>
            <w:gridSpan w:val="2"/>
          </w:tcPr>
          <w:p w14:paraId="6926CFA5" w14:textId="77777777" w:rsidR="006B4327" w:rsidRPr="00840FD7" w:rsidRDefault="006B4327" w:rsidP="00840FD7">
            <w:pPr>
              <w:spacing w:before="120" w:after="120" w:line="276" w:lineRule="auto"/>
              <w:jc w:val="both"/>
              <w:rPr>
                <w:b/>
                <w:bCs/>
                <w:noProof/>
                <w:sz w:val="24"/>
                <w:szCs w:val="24"/>
                <w:lang w:val="ro-RO" w:eastAsia="en-GB"/>
              </w:rPr>
            </w:pPr>
            <w:r w:rsidRPr="00840FD7">
              <w:rPr>
                <w:b/>
                <w:bCs/>
                <w:noProof/>
                <w:sz w:val="24"/>
                <w:szCs w:val="24"/>
                <w:lang w:val="ro-RO" w:eastAsia="en-GB"/>
              </w:rPr>
              <w:t>1. Punctul 1</w:t>
            </w:r>
          </w:p>
          <w:p w14:paraId="10F8DF23" w14:textId="77777777" w:rsidR="006B4327" w:rsidRPr="00840FD7" w:rsidRDefault="006B4327" w:rsidP="00840FD7">
            <w:pPr>
              <w:spacing w:before="120" w:after="120" w:line="276" w:lineRule="auto"/>
              <w:jc w:val="both"/>
              <w:rPr>
                <w:noProof/>
                <w:sz w:val="24"/>
                <w:szCs w:val="24"/>
                <w:lang w:val="ro-RO"/>
              </w:rPr>
            </w:pPr>
            <w:r w:rsidRPr="00840FD7">
              <w:rPr>
                <w:b/>
                <w:bCs/>
                <w:noProof/>
                <w:sz w:val="24"/>
                <w:szCs w:val="24"/>
              </w:rPr>
              <w:t>1. Aprobarea</w:t>
            </w:r>
            <w:r w:rsidRPr="00840FD7">
              <w:rPr>
                <w:noProof/>
                <w:sz w:val="24"/>
                <w:szCs w:val="24"/>
              </w:rPr>
              <w:t xml:space="preserve"> </w:t>
            </w:r>
            <w:r w:rsidRPr="00840FD7">
              <w:rPr>
                <w:noProof/>
                <w:sz w:val="24"/>
                <w:szCs w:val="24"/>
                <w:lang w:val="ro-RO"/>
              </w:rPr>
              <w:t xml:space="preserve">contractarii de catre Societate (in calitate de „Imprumutatul 1“si/sau „Garantul 1”), alaturi de US Food Network S.A („Imprumutatul 2“si/sau „Garantul 2”) si California Fresh Flavors S.R.L. („Imprumutatul 3“si/sau „Garantul 3”) a unei facilitati de credit sub forma de imprumut la termen, angajant, in suma maxima de 27.000.000 EUR (douazecisisaptedemilioaneeuro) („Facilitatea la termen”), ce urmeaza sa fie acordata de catre RAIFFEISEN BANK SA, inregistrata in Registrul Bancar Nr. RB-PJR-40-009/1999, Registrul Comertului Nr. J40/44/1991, avand Cod Unic de Inregistrare 361820, Cod de inregistrare fiscala (C.I.F) RO 361820, cu sediul in Bucuresti - Romania, Calea Floreasca nr. 246D, Sector 1, (“Banca”), în baza unui CONTRACT DE FACILITATE DE CREDIT LA TERMEN,  in termenii si conditiile de utilizare acordate de Banca, si anume: </w:t>
            </w:r>
          </w:p>
          <w:p w14:paraId="3694EE4C" w14:textId="77777777" w:rsidR="006B4327" w:rsidRPr="00840FD7" w:rsidRDefault="006B4327" w:rsidP="0004505D">
            <w:pPr>
              <w:pStyle w:val="ListParagraph"/>
              <w:numPr>
                <w:ilvl w:val="0"/>
                <w:numId w:val="5"/>
              </w:numPr>
              <w:spacing w:before="120" w:after="180"/>
              <w:ind w:left="1222"/>
              <w:jc w:val="both"/>
              <w:rPr>
                <w:i/>
                <w:iCs/>
                <w:noProof/>
                <w:sz w:val="24"/>
                <w:szCs w:val="24"/>
                <w:lang w:val="ro-RO"/>
              </w:rPr>
            </w:pPr>
            <w:r w:rsidRPr="00840FD7">
              <w:rPr>
                <w:i/>
                <w:iCs/>
                <w:noProof/>
                <w:sz w:val="24"/>
                <w:szCs w:val="24"/>
                <w:lang w:val="ro-RO"/>
              </w:rPr>
              <w:t>Suma Facilitatii la termen puse la dispozitie de catre Banca va putea fi utiliza astfel:</w:t>
            </w:r>
          </w:p>
          <w:p w14:paraId="0A86B660" w14:textId="77777777" w:rsidR="006B4327" w:rsidRPr="00840FD7" w:rsidRDefault="006B4327" w:rsidP="0004505D">
            <w:pPr>
              <w:pStyle w:val="ListParagraph"/>
              <w:numPr>
                <w:ilvl w:val="1"/>
                <w:numId w:val="5"/>
              </w:numPr>
              <w:spacing w:before="120" w:after="180"/>
              <w:ind w:left="1620"/>
              <w:jc w:val="both"/>
              <w:rPr>
                <w:i/>
                <w:iCs/>
                <w:strike/>
                <w:noProof/>
                <w:sz w:val="24"/>
                <w:szCs w:val="24"/>
                <w:lang w:val="ro-RO"/>
              </w:rPr>
            </w:pPr>
            <w:r w:rsidRPr="00840FD7">
              <w:rPr>
                <w:i/>
                <w:iCs/>
                <w:noProof/>
                <w:sz w:val="24"/>
                <w:szCs w:val="24"/>
                <w:lang w:val="ro-RO"/>
              </w:rPr>
              <w:t>Imprumutatul 1 va putea face utilizari din facilitate pana la valoarea de 20.000.000 EUR (douzecimilioane euro)</w:t>
            </w:r>
            <w:r w:rsidRPr="00840FD7">
              <w:rPr>
                <w:i/>
                <w:iCs/>
                <w:strike/>
                <w:noProof/>
                <w:sz w:val="24"/>
                <w:szCs w:val="24"/>
                <w:lang w:val="ro-RO"/>
              </w:rPr>
              <w:t>;</w:t>
            </w:r>
          </w:p>
          <w:p w14:paraId="6D0F2F67" w14:textId="77777777" w:rsidR="006B4327" w:rsidRPr="00840FD7" w:rsidRDefault="006B4327" w:rsidP="0004505D">
            <w:pPr>
              <w:pStyle w:val="ListParagraph"/>
              <w:numPr>
                <w:ilvl w:val="1"/>
                <w:numId w:val="5"/>
              </w:numPr>
              <w:spacing w:before="120" w:after="180"/>
              <w:ind w:left="1620"/>
              <w:jc w:val="both"/>
              <w:rPr>
                <w:i/>
                <w:iCs/>
                <w:noProof/>
                <w:sz w:val="24"/>
                <w:szCs w:val="24"/>
                <w:lang w:val="ro-RO"/>
              </w:rPr>
            </w:pPr>
            <w:r w:rsidRPr="00840FD7">
              <w:rPr>
                <w:i/>
                <w:iCs/>
                <w:noProof/>
                <w:sz w:val="24"/>
                <w:szCs w:val="24"/>
                <w:lang w:val="ro-RO"/>
              </w:rPr>
              <w:t>Imprumutatul 2 va putea face utilizari din facilitate pana la valoarea de 27.000.000 EUR (douazecisisaptedemilioane euro;</w:t>
            </w:r>
          </w:p>
          <w:p w14:paraId="7A9A7AE6" w14:textId="77777777" w:rsidR="006B4327" w:rsidRPr="00840FD7" w:rsidRDefault="006B4327" w:rsidP="0004505D">
            <w:pPr>
              <w:pStyle w:val="ListParagraph"/>
              <w:numPr>
                <w:ilvl w:val="1"/>
                <w:numId w:val="5"/>
              </w:numPr>
              <w:spacing w:before="120" w:after="180"/>
              <w:ind w:left="1620"/>
              <w:jc w:val="both"/>
              <w:rPr>
                <w:i/>
                <w:iCs/>
                <w:noProof/>
                <w:sz w:val="24"/>
                <w:szCs w:val="24"/>
                <w:lang w:val="ro-RO"/>
              </w:rPr>
            </w:pPr>
            <w:r w:rsidRPr="00840FD7">
              <w:rPr>
                <w:i/>
                <w:iCs/>
                <w:noProof/>
                <w:sz w:val="24"/>
                <w:szCs w:val="24"/>
                <w:lang w:val="ro-RO"/>
              </w:rPr>
              <w:t>Imprumutatul 3 va putea face utilizari din facilitate pana la valoarea de 5.000.000 EUR (cincimilioane euro;</w:t>
            </w:r>
          </w:p>
          <w:p w14:paraId="1369CCC2" w14:textId="77777777" w:rsidR="006B4327" w:rsidRPr="00840FD7" w:rsidRDefault="006B4327" w:rsidP="0004505D">
            <w:pPr>
              <w:pStyle w:val="ListParagraph"/>
              <w:spacing w:before="120" w:after="180"/>
              <w:ind w:left="1222"/>
              <w:jc w:val="both"/>
              <w:rPr>
                <w:i/>
                <w:iCs/>
                <w:noProof/>
                <w:sz w:val="24"/>
                <w:szCs w:val="24"/>
                <w:lang w:val="ro-RO"/>
              </w:rPr>
            </w:pPr>
            <w:r w:rsidRPr="00840FD7">
              <w:rPr>
                <w:i/>
                <w:iCs/>
                <w:noProof/>
                <w:sz w:val="24"/>
                <w:szCs w:val="24"/>
                <w:lang w:val="ro-RO"/>
              </w:rPr>
              <w:t xml:space="preserve">Cu conditia ca in orice moment suma utilizarilor facute de cei trei Imprumutati sa nu depaseasca Suma Facilitatii. </w:t>
            </w:r>
          </w:p>
          <w:p w14:paraId="5CE0E40D" w14:textId="77777777" w:rsidR="006B4327" w:rsidRPr="00840FD7" w:rsidRDefault="006B4327" w:rsidP="0004505D">
            <w:pPr>
              <w:pStyle w:val="ListParagraph"/>
              <w:numPr>
                <w:ilvl w:val="0"/>
                <w:numId w:val="5"/>
              </w:numPr>
              <w:spacing w:before="120" w:after="180"/>
              <w:ind w:left="1222"/>
              <w:jc w:val="both"/>
              <w:rPr>
                <w:i/>
                <w:iCs/>
                <w:noProof/>
                <w:sz w:val="24"/>
                <w:szCs w:val="24"/>
                <w:lang w:val="ro-RO"/>
              </w:rPr>
            </w:pPr>
            <w:r w:rsidRPr="00840FD7">
              <w:rPr>
                <w:i/>
                <w:iCs/>
                <w:noProof/>
                <w:sz w:val="24"/>
                <w:szCs w:val="24"/>
                <w:lang w:val="ro-RO"/>
              </w:rPr>
              <w:t xml:space="preserve">Durata Facilitatii: Facilitatea se acorda pentru o perioada de maximum 84 luni incepand cu data semnarii contractului, fara a depasi Data Scadentei (30.04.2033). </w:t>
            </w:r>
          </w:p>
          <w:p w14:paraId="3A999BB1" w14:textId="77777777" w:rsidR="006B4327" w:rsidRPr="00840FD7" w:rsidRDefault="006B4327" w:rsidP="0004505D">
            <w:pPr>
              <w:pStyle w:val="AOBullet"/>
              <w:numPr>
                <w:ilvl w:val="0"/>
                <w:numId w:val="0"/>
              </w:numPr>
              <w:spacing w:line="276" w:lineRule="auto"/>
              <w:rPr>
                <w:b/>
                <w:sz w:val="24"/>
                <w:szCs w:val="24"/>
                <w:lang w:val="ro-RO"/>
              </w:rPr>
            </w:pPr>
            <w:r w:rsidRPr="00840FD7">
              <w:rPr>
                <w:sz w:val="24"/>
                <w:szCs w:val="24"/>
                <w:lang w:val="ro-RO"/>
              </w:rPr>
              <w:t xml:space="preserve">Pentru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Împotrivă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w:t>
            </w:r>
            <w:proofErr w:type="spellStart"/>
            <w:r w:rsidRPr="00840FD7">
              <w:rPr>
                <w:sz w:val="24"/>
                <w:szCs w:val="24"/>
                <w:lang w:val="ro-RO"/>
              </w:rPr>
              <w:t>Abţinere</w:t>
            </w:r>
            <w:proofErr w:type="spellEnd"/>
            <w:r w:rsidRPr="00840FD7">
              <w:rPr>
                <w:sz w:val="24"/>
                <w:szCs w:val="24"/>
                <w:lang w:val="ro-RO"/>
              </w:rPr>
              <w:t xml:space="preserve"> </w:t>
            </w:r>
            <w:r w:rsidRPr="00840FD7">
              <w:rPr>
                <w:sz w:val="24"/>
                <w:szCs w:val="24"/>
                <w:lang w:val="ro-RO"/>
              </w:rPr>
              <w:fldChar w:fldCharType="begin">
                <w:ffData>
                  <w:name w:val="Check1"/>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p>
          <w:p w14:paraId="31F6AE64" w14:textId="77777777" w:rsidR="006B4327" w:rsidRPr="00840FD7" w:rsidRDefault="006B4327" w:rsidP="0004505D">
            <w:pPr>
              <w:spacing w:before="60" w:after="120" w:line="276" w:lineRule="auto"/>
              <w:jc w:val="both"/>
              <w:rPr>
                <w:b/>
                <w:bCs/>
                <w:sz w:val="24"/>
                <w:szCs w:val="24"/>
                <w:lang w:val="ro-RO" w:eastAsia="en-GB"/>
              </w:rPr>
            </w:pPr>
          </w:p>
          <w:p w14:paraId="6ADB6795" w14:textId="77777777" w:rsidR="00840FD7" w:rsidRDefault="00840FD7" w:rsidP="0004505D">
            <w:pPr>
              <w:pStyle w:val="ListParagraph"/>
              <w:spacing w:line="276" w:lineRule="auto"/>
              <w:ind w:left="0"/>
              <w:jc w:val="both"/>
              <w:rPr>
                <w:b/>
                <w:bCs/>
                <w:noProof/>
                <w:sz w:val="24"/>
                <w:szCs w:val="24"/>
                <w:lang w:val="ro-RO" w:eastAsia="en-GB"/>
              </w:rPr>
            </w:pPr>
          </w:p>
          <w:p w14:paraId="6F5715F7" w14:textId="77777777" w:rsidR="00840FD7" w:rsidRDefault="00840FD7" w:rsidP="0004505D">
            <w:pPr>
              <w:pStyle w:val="ListParagraph"/>
              <w:spacing w:line="276" w:lineRule="auto"/>
              <w:ind w:left="0"/>
              <w:jc w:val="both"/>
              <w:rPr>
                <w:b/>
                <w:bCs/>
                <w:noProof/>
                <w:sz w:val="24"/>
                <w:szCs w:val="24"/>
                <w:lang w:val="ro-RO" w:eastAsia="en-GB"/>
              </w:rPr>
            </w:pPr>
          </w:p>
          <w:p w14:paraId="5F8D0B0B" w14:textId="7E21BCDB" w:rsidR="006B4327" w:rsidRPr="00840FD7" w:rsidRDefault="006B4327" w:rsidP="0004505D">
            <w:pPr>
              <w:pStyle w:val="ListParagraph"/>
              <w:spacing w:line="276" w:lineRule="auto"/>
              <w:ind w:left="0"/>
              <w:jc w:val="both"/>
              <w:rPr>
                <w:noProof/>
                <w:sz w:val="24"/>
                <w:szCs w:val="24"/>
                <w:lang w:val="ro-RO"/>
              </w:rPr>
            </w:pPr>
            <w:r w:rsidRPr="00840FD7">
              <w:rPr>
                <w:b/>
                <w:bCs/>
                <w:noProof/>
                <w:sz w:val="24"/>
                <w:szCs w:val="24"/>
                <w:lang w:val="ro-RO" w:eastAsia="en-GB"/>
              </w:rPr>
              <w:lastRenderedPageBreak/>
              <w:t>2. Punctul 2</w:t>
            </w:r>
          </w:p>
        </w:tc>
      </w:tr>
      <w:tr w:rsidR="006B4327" w:rsidRPr="00840FD7" w14:paraId="53289A1A" w14:textId="77777777" w:rsidTr="0004505D">
        <w:tc>
          <w:tcPr>
            <w:tcW w:w="5000" w:type="pct"/>
            <w:gridSpan w:val="2"/>
          </w:tcPr>
          <w:p w14:paraId="7283A546" w14:textId="77777777" w:rsidR="006B4327" w:rsidRPr="00840FD7" w:rsidRDefault="006B4327" w:rsidP="0004505D">
            <w:pPr>
              <w:spacing w:before="120" w:after="120" w:line="276" w:lineRule="auto"/>
              <w:jc w:val="both"/>
              <w:rPr>
                <w:b/>
                <w:bCs/>
                <w:noProof/>
                <w:sz w:val="24"/>
                <w:szCs w:val="24"/>
                <w:lang w:val="ro-RO"/>
              </w:rPr>
            </w:pPr>
            <w:r w:rsidRPr="00840FD7">
              <w:rPr>
                <w:b/>
                <w:bCs/>
                <w:noProof/>
                <w:sz w:val="24"/>
                <w:szCs w:val="24"/>
              </w:rPr>
              <w:lastRenderedPageBreak/>
              <w:t>Aprobarea</w:t>
            </w:r>
            <w:r w:rsidRPr="00840FD7">
              <w:rPr>
                <w:noProof/>
                <w:sz w:val="24"/>
                <w:szCs w:val="24"/>
              </w:rPr>
              <w:t xml:space="preserve"> </w:t>
            </w:r>
            <w:r w:rsidRPr="00840FD7">
              <w:rPr>
                <w:noProof/>
                <w:sz w:val="24"/>
                <w:szCs w:val="24"/>
                <w:lang w:val="ro-RO"/>
              </w:rPr>
              <w:t>constituirii, in favoarea Bancii, in baza unui contract de garantie corespunzator, a garantiilor avand rangul de prioriate solicitat de Banca, in termenii si conditiile Bancii, in scopul garantarii platii tuturor sumelor datorate in baza Facilitatii la termen de la punctul 1 de pe ordinea de zi AGEA, cu urmatoarele garantii:</w:t>
            </w:r>
          </w:p>
          <w:p w14:paraId="3F685D66" w14:textId="77777777" w:rsidR="006B4327" w:rsidRPr="00840FD7" w:rsidRDefault="006B4327" w:rsidP="0004505D">
            <w:pPr>
              <w:numPr>
                <w:ilvl w:val="0"/>
                <w:numId w:val="6"/>
              </w:numPr>
              <w:tabs>
                <w:tab w:val="left" w:pos="900"/>
              </w:tabs>
              <w:spacing w:before="120" w:after="120" w:line="276" w:lineRule="auto"/>
              <w:ind w:left="900"/>
              <w:jc w:val="both"/>
              <w:rPr>
                <w:i/>
                <w:iCs/>
                <w:noProof/>
                <w:sz w:val="24"/>
                <w:szCs w:val="24"/>
                <w:lang w:val="ro-RO"/>
              </w:rPr>
            </w:pPr>
            <w:r w:rsidRPr="00840FD7">
              <w:rPr>
                <w:i/>
                <w:iCs/>
                <w:noProof/>
                <w:sz w:val="24"/>
                <w:szCs w:val="24"/>
                <w:lang w:val="ro-RO"/>
              </w:rPr>
              <w:t>ipoteca mobiliara asupra conturilor curente deschise de Societate la Banca si asupra creantelor asupra tertilor ce vor fi incasate prin conturile curente respective;</w:t>
            </w:r>
          </w:p>
          <w:p w14:paraId="21D3EC58" w14:textId="77777777" w:rsidR="006B4327" w:rsidRPr="00840FD7" w:rsidRDefault="006B4327" w:rsidP="0004505D">
            <w:pPr>
              <w:numPr>
                <w:ilvl w:val="0"/>
                <w:numId w:val="6"/>
              </w:numPr>
              <w:tabs>
                <w:tab w:val="left" w:pos="900"/>
              </w:tabs>
              <w:spacing w:before="120" w:after="120" w:line="276" w:lineRule="auto"/>
              <w:ind w:left="900"/>
              <w:jc w:val="both"/>
              <w:rPr>
                <w:i/>
                <w:iCs/>
                <w:noProof/>
                <w:sz w:val="24"/>
                <w:szCs w:val="24"/>
                <w:lang w:val="ro-RO"/>
              </w:rPr>
            </w:pPr>
            <w:r w:rsidRPr="00840FD7">
              <w:rPr>
                <w:i/>
                <w:iCs/>
                <w:noProof/>
                <w:sz w:val="24"/>
                <w:szCs w:val="24"/>
                <w:lang w:val="ro-RO"/>
              </w:rPr>
              <w:t>Ipoteca mobiliara asupra tuturor drepturilor de creanta, prezente si viitoare, constand in dividendele aferente partilor sociale/actiunilor pe care Societatea le detine si/sau le va detine in capitalul social al US FOOD NETWORK SRL Italia,</w:t>
            </w:r>
          </w:p>
          <w:p w14:paraId="5A1EC116" w14:textId="77777777" w:rsidR="006B4327" w:rsidRPr="00840FD7" w:rsidRDefault="006B4327" w:rsidP="0004505D">
            <w:pPr>
              <w:numPr>
                <w:ilvl w:val="0"/>
                <w:numId w:val="6"/>
              </w:numPr>
              <w:tabs>
                <w:tab w:val="left" w:pos="900"/>
              </w:tabs>
              <w:spacing w:before="120" w:after="120" w:line="276" w:lineRule="auto"/>
              <w:ind w:left="900"/>
              <w:jc w:val="both"/>
              <w:rPr>
                <w:i/>
                <w:iCs/>
                <w:noProof/>
                <w:sz w:val="24"/>
                <w:szCs w:val="24"/>
                <w:lang w:val="ro-RO"/>
              </w:rPr>
            </w:pPr>
            <w:r w:rsidRPr="00840FD7">
              <w:rPr>
                <w:i/>
                <w:iCs/>
                <w:noProof/>
                <w:sz w:val="24"/>
                <w:szCs w:val="24"/>
                <w:lang w:val="ro-RO"/>
              </w:rPr>
              <w:t>Ipoteca mobiliara</w:t>
            </w:r>
            <w:r w:rsidRPr="00840FD7">
              <w:rPr>
                <w:i/>
                <w:iCs/>
                <w:noProof/>
                <w:sz w:val="24"/>
                <w:szCs w:val="24"/>
                <w:lang w:val="de-AT"/>
              </w:rPr>
              <w:t xml:space="preserve"> </w:t>
            </w:r>
            <w:r w:rsidRPr="00840FD7">
              <w:rPr>
                <w:i/>
                <w:iCs/>
                <w:noProof/>
                <w:sz w:val="24"/>
                <w:szCs w:val="24"/>
                <w:lang w:val="ro-RO"/>
              </w:rPr>
              <w:t>asupra tuturor drepturilor de creanta, prezente si viitoare, constand in dividendele aferente partilor sociale/actiunilor pe care Societatea le detine si/sau le va detine in capitalul social al “U.S. Food Network” SRL, Republica Moldova;</w:t>
            </w:r>
          </w:p>
          <w:p w14:paraId="68E25004" w14:textId="77777777" w:rsidR="006B4327" w:rsidRPr="00840FD7" w:rsidRDefault="006B4327" w:rsidP="0004505D">
            <w:pPr>
              <w:numPr>
                <w:ilvl w:val="0"/>
                <w:numId w:val="6"/>
              </w:numPr>
              <w:tabs>
                <w:tab w:val="left" w:pos="900"/>
              </w:tabs>
              <w:spacing w:before="120" w:after="120" w:line="276" w:lineRule="auto"/>
              <w:ind w:left="900"/>
              <w:jc w:val="both"/>
              <w:rPr>
                <w:i/>
                <w:iCs/>
                <w:noProof/>
                <w:sz w:val="24"/>
                <w:szCs w:val="24"/>
                <w:lang w:val="ro-RO"/>
              </w:rPr>
            </w:pPr>
            <w:r w:rsidRPr="00840FD7">
              <w:rPr>
                <w:i/>
                <w:iCs/>
                <w:noProof/>
                <w:sz w:val="24"/>
                <w:szCs w:val="24"/>
                <w:lang w:val="ro-RO"/>
              </w:rPr>
              <w:t>Ipoteca mobiliara asupra tuturor drepturilor de creanta, prezente si viitoare, impreuna cu toate drepturile, beneficiile si garantiile aferente acestora, rezultate din contractele de imprumut, prezente si viitoare, incheiate intre Societate  si US FOOD NETWORK SRL - ITALIA,</w:t>
            </w:r>
          </w:p>
          <w:p w14:paraId="4D24A04A" w14:textId="77777777" w:rsidR="006B4327" w:rsidRPr="00840FD7" w:rsidRDefault="006B4327" w:rsidP="0004505D">
            <w:pPr>
              <w:numPr>
                <w:ilvl w:val="0"/>
                <w:numId w:val="6"/>
              </w:numPr>
              <w:tabs>
                <w:tab w:val="left" w:pos="900"/>
              </w:tabs>
              <w:spacing w:before="120" w:after="120" w:line="276" w:lineRule="auto"/>
              <w:ind w:left="900"/>
              <w:jc w:val="both"/>
              <w:rPr>
                <w:i/>
                <w:iCs/>
                <w:noProof/>
                <w:sz w:val="24"/>
                <w:szCs w:val="24"/>
                <w:lang w:val="ro-RO"/>
              </w:rPr>
            </w:pPr>
            <w:r w:rsidRPr="00840FD7">
              <w:rPr>
                <w:i/>
                <w:iCs/>
                <w:noProof/>
                <w:sz w:val="24"/>
                <w:szCs w:val="24"/>
                <w:lang w:val="ro-RO"/>
              </w:rPr>
              <w:t>Ipoteca mobiliara asupra tuturor drepturilor de creanta, prezente si viitoare, impreuna cu toate drepturile, beneficiile si garantiile aferente acestora, rezultate din contractele de imprumut, prezente si viitoare, incheiate intre Societate  U.S. Food Network” SRL, Republica Moldova</w:t>
            </w:r>
          </w:p>
          <w:p w14:paraId="112613DF" w14:textId="77777777" w:rsidR="006B4327" w:rsidRPr="00840FD7" w:rsidRDefault="006B4327" w:rsidP="0004505D">
            <w:pPr>
              <w:numPr>
                <w:ilvl w:val="0"/>
                <w:numId w:val="6"/>
              </w:numPr>
              <w:tabs>
                <w:tab w:val="left" w:pos="900"/>
              </w:tabs>
              <w:spacing w:before="120" w:after="120" w:line="276" w:lineRule="auto"/>
              <w:ind w:left="900"/>
              <w:jc w:val="both"/>
              <w:rPr>
                <w:i/>
                <w:iCs/>
                <w:noProof/>
                <w:sz w:val="24"/>
                <w:szCs w:val="24"/>
                <w:lang w:val="ro-RO"/>
              </w:rPr>
            </w:pPr>
            <w:r w:rsidRPr="00840FD7">
              <w:rPr>
                <w:i/>
                <w:iCs/>
                <w:noProof/>
                <w:sz w:val="24"/>
                <w:szCs w:val="24"/>
                <w:lang w:val="ro-RO"/>
              </w:rPr>
              <w:t>Ipoteca mobiliara asupra tuturor drepturilor de creanta, prezente si viitoare, impreuna cu toate drepturile, beneficiile si garantiile aferente acestora, rezultate din contractele de imprumut incheiate intre Societate si US FOOD NETWORK S.A si CALIFORNIA FRESH FLAVORS S.R.L precum si cele acordate de acestia AMERICAN RESTAURANT SYSTEM SA.</w:t>
            </w:r>
          </w:p>
          <w:p w14:paraId="7CD51572" w14:textId="77777777" w:rsidR="006B4327" w:rsidRPr="00840FD7" w:rsidRDefault="006B4327" w:rsidP="0004505D">
            <w:pPr>
              <w:numPr>
                <w:ilvl w:val="0"/>
                <w:numId w:val="6"/>
              </w:numPr>
              <w:tabs>
                <w:tab w:val="left" w:pos="900"/>
              </w:tabs>
              <w:spacing w:before="120" w:after="120" w:line="276" w:lineRule="auto"/>
              <w:ind w:left="900"/>
              <w:jc w:val="both"/>
              <w:rPr>
                <w:i/>
                <w:iCs/>
                <w:noProof/>
                <w:sz w:val="24"/>
                <w:szCs w:val="24"/>
                <w:lang w:val="ro-RO"/>
              </w:rPr>
            </w:pPr>
            <w:r w:rsidRPr="00840FD7">
              <w:rPr>
                <w:i/>
                <w:iCs/>
                <w:noProof/>
                <w:sz w:val="24"/>
                <w:szCs w:val="24"/>
                <w:lang w:val="ro-RO"/>
              </w:rPr>
              <w:t>ipoteca mobiliara asupra tuturor drepturilor de creanta, prezente si viitoare, impreuna cu toate drepturile, beneficiile si garantiile aferente acestora, rezultate din contractele de imprumut incheiate intre Societate si oricare alta societate din Grup si care vor fi finantate din sumele acordate prin Facilitatea la Termen;</w:t>
            </w:r>
          </w:p>
          <w:p w14:paraId="15A4A28A" w14:textId="77777777" w:rsidR="006B4327" w:rsidRPr="00840FD7" w:rsidRDefault="006B4327" w:rsidP="0004505D">
            <w:pPr>
              <w:tabs>
                <w:tab w:val="left" w:pos="900"/>
              </w:tabs>
              <w:spacing w:before="120" w:after="120" w:line="276" w:lineRule="auto"/>
              <w:ind w:left="900"/>
              <w:jc w:val="both"/>
              <w:rPr>
                <w:i/>
                <w:iCs/>
                <w:noProof/>
                <w:sz w:val="24"/>
                <w:szCs w:val="24"/>
                <w:lang w:val="ro-RO" w:eastAsia="en-GB"/>
              </w:rPr>
            </w:pPr>
          </w:p>
          <w:p w14:paraId="67FC3FCD" w14:textId="77777777" w:rsidR="006B4327" w:rsidRPr="00840FD7" w:rsidRDefault="006B4327" w:rsidP="0004505D">
            <w:pPr>
              <w:pStyle w:val="AODocTxt"/>
              <w:numPr>
                <w:ilvl w:val="0"/>
                <w:numId w:val="2"/>
              </w:numPr>
              <w:spacing w:line="276" w:lineRule="auto"/>
              <w:rPr>
                <w:sz w:val="24"/>
                <w:szCs w:val="24"/>
                <w:lang w:val="ro-RO"/>
              </w:rPr>
            </w:pPr>
            <w:r w:rsidRPr="00840FD7">
              <w:rPr>
                <w:i/>
                <w:iCs/>
                <w:noProof/>
                <w:sz w:val="24"/>
                <w:szCs w:val="24"/>
                <w:lang w:val="ro-RO" w:eastAsia="en-GB"/>
              </w:rPr>
              <w:t>Pentru evitarea oricaror interpretari ipotecile asupra conturilor deschise la Raiffeisen Bank si asupra imprumuturilor si asupra echipamentelor  finantate de Raiffeisen Bank SA vor avea rang prioritar, celelate garantii urmand sa aiba rang subsecvent ipotecilor deja constituite de Societate in favoarea Unicredit Bank.</w:t>
            </w:r>
          </w:p>
        </w:tc>
      </w:tr>
      <w:tr w:rsidR="006B4327" w:rsidRPr="00840FD7" w14:paraId="16F1D101" w14:textId="77777777" w:rsidTr="0004505D">
        <w:trPr>
          <w:trHeight w:val="360"/>
        </w:trPr>
        <w:tc>
          <w:tcPr>
            <w:tcW w:w="5000" w:type="pct"/>
            <w:gridSpan w:val="2"/>
          </w:tcPr>
          <w:p w14:paraId="57ACB03C" w14:textId="77777777" w:rsidR="006B4327" w:rsidRPr="00840FD7" w:rsidRDefault="006B4327" w:rsidP="0004505D">
            <w:pPr>
              <w:pStyle w:val="AODocTxt"/>
              <w:spacing w:line="276" w:lineRule="auto"/>
              <w:rPr>
                <w:sz w:val="24"/>
                <w:szCs w:val="24"/>
                <w:lang w:val="ro-RO"/>
              </w:rPr>
            </w:pPr>
            <w:r w:rsidRPr="00840FD7">
              <w:rPr>
                <w:sz w:val="24"/>
                <w:szCs w:val="24"/>
                <w:lang w:val="ro-RO"/>
              </w:rPr>
              <w:t xml:space="preserve">Pentru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Împotrivă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w:t>
            </w:r>
            <w:proofErr w:type="spellStart"/>
            <w:r w:rsidRPr="00840FD7">
              <w:rPr>
                <w:sz w:val="24"/>
                <w:szCs w:val="24"/>
                <w:lang w:val="ro-RO"/>
              </w:rPr>
              <w:t>Abţinere</w:t>
            </w:r>
            <w:proofErr w:type="spellEnd"/>
            <w:r w:rsidRPr="00840FD7">
              <w:rPr>
                <w:sz w:val="24"/>
                <w:szCs w:val="24"/>
                <w:lang w:val="ro-RO"/>
              </w:rPr>
              <w:t xml:space="preserve"> </w:t>
            </w:r>
            <w:r w:rsidRPr="00840FD7">
              <w:rPr>
                <w:sz w:val="24"/>
                <w:szCs w:val="24"/>
                <w:lang w:val="ro-RO"/>
              </w:rPr>
              <w:fldChar w:fldCharType="begin">
                <w:ffData>
                  <w:name w:val="Check1"/>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p>
        </w:tc>
      </w:tr>
      <w:tr w:rsidR="006B4327" w:rsidRPr="00840FD7" w14:paraId="79048E69" w14:textId="77777777" w:rsidTr="0004505D">
        <w:trPr>
          <w:gridAfter w:val="1"/>
          <w:wAfter w:w="16" w:type="pct"/>
        </w:trPr>
        <w:tc>
          <w:tcPr>
            <w:tcW w:w="4984" w:type="pct"/>
          </w:tcPr>
          <w:p w14:paraId="55EBD9B8" w14:textId="77777777" w:rsidR="006B4327" w:rsidRPr="00840FD7" w:rsidRDefault="006B4327" w:rsidP="0004505D">
            <w:pPr>
              <w:pStyle w:val="ListParagraph"/>
              <w:spacing w:before="480" w:line="276" w:lineRule="auto"/>
              <w:ind w:left="0"/>
              <w:jc w:val="both"/>
              <w:rPr>
                <w:b/>
                <w:bCs/>
                <w:noProof/>
                <w:sz w:val="24"/>
                <w:szCs w:val="24"/>
                <w:lang w:val="ro-RO"/>
              </w:rPr>
            </w:pPr>
            <w:r w:rsidRPr="00840FD7">
              <w:rPr>
                <w:b/>
                <w:sz w:val="24"/>
                <w:szCs w:val="24"/>
                <w:lang w:val="ro-RO"/>
              </w:rPr>
              <w:t>3. Punctul 3</w:t>
            </w:r>
          </w:p>
          <w:p w14:paraId="540C5730" w14:textId="77777777" w:rsidR="006B4327" w:rsidRPr="00840FD7" w:rsidRDefault="006B4327" w:rsidP="0004505D">
            <w:pPr>
              <w:tabs>
                <w:tab w:val="left" w:pos="851"/>
              </w:tabs>
              <w:spacing w:before="120" w:after="120" w:line="276" w:lineRule="auto"/>
              <w:jc w:val="both"/>
              <w:rPr>
                <w:noProof/>
                <w:sz w:val="24"/>
                <w:szCs w:val="24"/>
                <w:lang w:val="ro-RO"/>
              </w:rPr>
            </w:pPr>
            <w:r w:rsidRPr="00840FD7">
              <w:rPr>
                <w:b/>
                <w:bCs/>
                <w:noProof/>
                <w:sz w:val="24"/>
                <w:szCs w:val="24"/>
              </w:rPr>
              <w:t>Aprobarea</w:t>
            </w:r>
            <w:r w:rsidRPr="00840FD7">
              <w:rPr>
                <w:noProof/>
                <w:sz w:val="24"/>
                <w:szCs w:val="24"/>
              </w:rPr>
              <w:t xml:space="preserve"> </w:t>
            </w:r>
            <w:r w:rsidRPr="00840FD7">
              <w:rPr>
                <w:noProof/>
                <w:sz w:val="24"/>
                <w:szCs w:val="24"/>
                <w:lang w:val="ro-RO"/>
              </w:rPr>
              <w:t xml:space="preserve">contractarii de catre Societate (in calitate de „Imprumutatul 1“si/sau „Garantul 1”), alaturi de US Food Network S.A („Imprumutatul 2”si/sau „Garantul 2”), American Restaurant </w:t>
            </w:r>
            <w:r w:rsidRPr="00840FD7">
              <w:rPr>
                <w:noProof/>
                <w:sz w:val="24"/>
                <w:szCs w:val="24"/>
                <w:lang w:val="ro-RO"/>
              </w:rPr>
              <w:lastRenderedPageBreak/>
              <w:t xml:space="preserve">System SA („Imprumutatul 3“si/sau „Garantul 3”) si California Fresh Flavors S.R.L. („Imprumutatul 4“si/sau „Garantul 4”) a unei facilitati de credit neangajanta, revolving, sub forma de descoperit de cont cu posibilitatea de emitere scrisori de garantie bancara (L/G), in suma maxima de 3.000.000 EUR (treimilioaneeuro) utilizabila in EURO/RON („Facilitatea de Overdraft/LG”), ce urmeaza sa fie acordata de catre Banca, in baza unui CONTRACT DE FACILITATE DE CREDIT PE DESCOPERIT DE CONT (OVERDRAFT) CU POSIBILITATEA DE EMITERE SCRISORI DE GARANTIE BANCARA, in termenii si conditiile de utilizare acordate de Banca, si anume: </w:t>
            </w:r>
          </w:p>
          <w:p w14:paraId="7879A320" w14:textId="77777777" w:rsidR="006B4327" w:rsidRPr="00840FD7" w:rsidRDefault="006B4327" w:rsidP="0004505D">
            <w:pPr>
              <w:pStyle w:val="ListParagraph"/>
              <w:numPr>
                <w:ilvl w:val="0"/>
                <w:numId w:val="7"/>
              </w:numPr>
              <w:tabs>
                <w:tab w:val="left" w:pos="810"/>
              </w:tabs>
              <w:spacing w:before="120" w:after="120" w:line="276" w:lineRule="auto"/>
              <w:ind w:left="709" w:hanging="450"/>
              <w:contextualSpacing w:val="0"/>
              <w:jc w:val="both"/>
              <w:rPr>
                <w:i/>
                <w:noProof/>
                <w:sz w:val="24"/>
                <w:szCs w:val="24"/>
                <w:lang w:val="ro-RO"/>
              </w:rPr>
            </w:pPr>
            <w:r w:rsidRPr="00840FD7">
              <w:rPr>
                <w:i/>
                <w:noProof/>
                <w:sz w:val="24"/>
                <w:szCs w:val="24"/>
                <w:lang w:val="ro-RO"/>
              </w:rPr>
              <w:t>Scopul Facilitatii</w:t>
            </w:r>
            <w:r w:rsidRPr="00840FD7">
              <w:rPr>
                <w:noProof/>
                <w:sz w:val="24"/>
                <w:szCs w:val="24"/>
                <w:lang w:val="ro-RO"/>
              </w:rPr>
              <w:t xml:space="preserve"> </w:t>
            </w:r>
            <w:r w:rsidRPr="00840FD7">
              <w:rPr>
                <w:i/>
                <w:noProof/>
                <w:sz w:val="24"/>
                <w:szCs w:val="24"/>
                <w:lang w:val="ro-RO"/>
              </w:rPr>
              <w:t>de Overdraft/LG: finantarea activitatii curente a Imprumutatilor, inclusiv pentru emiterea de Scrisori de garantie bancara (“L/G”);</w:t>
            </w:r>
          </w:p>
          <w:p w14:paraId="6D7408E5" w14:textId="77777777" w:rsidR="006B4327" w:rsidRPr="00840FD7" w:rsidRDefault="006B4327" w:rsidP="0004505D">
            <w:pPr>
              <w:pStyle w:val="ListParagraph"/>
              <w:numPr>
                <w:ilvl w:val="0"/>
                <w:numId w:val="7"/>
              </w:numPr>
              <w:spacing w:before="120" w:after="120" w:line="276" w:lineRule="auto"/>
              <w:ind w:left="709" w:hanging="450"/>
              <w:contextualSpacing w:val="0"/>
              <w:rPr>
                <w:b/>
                <w:bCs/>
                <w:i/>
                <w:sz w:val="24"/>
                <w:szCs w:val="24"/>
                <w:lang w:val="it-CH"/>
              </w:rPr>
            </w:pPr>
            <w:r w:rsidRPr="00840FD7">
              <w:rPr>
                <w:i/>
                <w:sz w:val="24"/>
                <w:szCs w:val="24"/>
                <w:lang w:val="it-CH"/>
              </w:rPr>
              <w:t>Facilitatea de Overdraft/LG va putea fi utilizata:</w:t>
            </w:r>
          </w:p>
          <w:p w14:paraId="17862637" w14:textId="77777777" w:rsidR="006B4327" w:rsidRPr="00840FD7" w:rsidRDefault="006B4327" w:rsidP="0004505D">
            <w:pPr>
              <w:pStyle w:val="ListParagraph"/>
              <w:numPr>
                <w:ilvl w:val="0"/>
                <w:numId w:val="8"/>
              </w:numPr>
              <w:spacing w:before="120" w:after="120" w:line="276" w:lineRule="auto"/>
              <w:ind w:left="1134"/>
              <w:contextualSpacing w:val="0"/>
              <w:jc w:val="both"/>
              <w:rPr>
                <w:i/>
                <w:sz w:val="24"/>
                <w:szCs w:val="24"/>
                <w:lang w:val="it-CH"/>
              </w:rPr>
            </w:pPr>
            <w:r w:rsidRPr="00840FD7">
              <w:rPr>
                <w:i/>
                <w:sz w:val="24"/>
                <w:szCs w:val="24"/>
                <w:lang w:val="it-CH"/>
              </w:rPr>
              <w:t xml:space="preserve">pentru </w:t>
            </w:r>
            <w:proofErr w:type="spellStart"/>
            <w:r w:rsidRPr="00840FD7">
              <w:rPr>
                <w:i/>
                <w:sz w:val="24"/>
                <w:szCs w:val="24"/>
                <w:lang w:val="ro-RO"/>
              </w:rPr>
              <w:t>finantar</w:t>
            </w:r>
            <w:proofErr w:type="spellEnd"/>
            <w:r w:rsidRPr="00840FD7">
              <w:rPr>
                <w:i/>
                <w:sz w:val="24"/>
                <w:szCs w:val="24"/>
                <w:lang w:val="it-CH"/>
              </w:rPr>
              <w:t>ea</w:t>
            </w:r>
            <w:r w:rsidRPr="00840FD7">
              <w:rPr>
                <w:i/>
                <w:sz w:val="24"/>
                <w:szCs w:val="24"/>
                <w:lang w:val="ro-RO"/>
              </w:rPr>
              <w:t xml:space="preserve"> </w:t>
            </w:r>
            <w:proofErr w:type="spellStart"/>
            <w:r w:rsidRPr="00840FD7">
              <w:rPr>
                <w:i/>
                <w:sz w:val="24"/>
                <w:szCs w:val="24"/>
                <w:lang w:val="ro-RO"/>
              </w:rPr>
              <w:t>activitatii</w:t>
            </w:r>
            <w:proofErr w:type="spellEnd"/>
            <w:r w:rsidRPr="00840FD7">
              <w:rPr>
                <w:i/>
                <w:sz w:val="24"/>
                <w:szCs w:val="24"/>
                <w:lang w:val="ro-RO"/>
              </w:rPr>
              <w:t xml:space="preserve"> curente</w:t>
            </w:r>
            <w:r w:rsidRPr="00840FD7">
              <w:rPr>
                <w:i/>
                <w:sz w:val="24"/>
                <w:szCs w:val="24"/>
                <w:lang w:val="it-CH"/>
              </w:rPr>
              <w:t>, pana la data de 29.04.2027 („Data Limita”), urmand a fi rambursata cel tarziu pana la data de 30.04.2027 („Data Scadentei”/Data Maturitatii” pentru utilizarile sub forma de Descoperit de Cont (Overdraft))</w:t>
            </w:r>
          </w:p>
          <w:p w14:paraId="1074CA8C" w14:textId="77777777" w:rsidR="006B4327" w:rsidRPr="00840FD7" w:rsidRDefault="006B4327" w:rsidP="0004505D">
            <w:pPr>
              <w:pStyle w:val="ListParagraph"/>
              <w:numPr>
                <w:ilvl w:val="0"/>
                <w:numId w:val="8"/>
              </w:numPr>
              <w:spacing w:before="120" w:after="120" w:line="276" w:lineRule="auto"/>
              <w:ind w:left="1134"/>
              <w:contextualSpacing w:val="0"/>
              <w:jc w:val="both"/>
              <w:rPr>
                <w:i/>
                <w:sz w:val="24"/>
                <w:szCs w:val="24"/>
                <w:lang w:val="it-CH"/>
              </w:rPr>
            </w:pPr>
            <w:r w:rsidRPr="00840FD7">
              <w:rPr>
                <w:i/>
                <w:sz w:val="24"/>
                <w:szCs w:val="24"/>
                <w:lang w:val="it-CH"/>
              </w:rPr>
              <w:t>pentru emitere de L/G, pana la data de 29.04.2027 („Data Limita”); Suma Facilitatii utilizata acest scop urmand sa fierambursata in maximum 60 de luni de la Data Semnarii fara a depasi data de 30.04.2031 (“Data Scadentei” si/sau „Data Maturitatii” pentru utilizarile sub forma de emitere LG</w:t>
            </w:r>
          </w:p>
          <w:p w14:paraId="6B8B2A08" w14:textId="77777777" w:rsidR="006B4327" w:rsidRPr="00840FD7" w:rsidRDefault="006B4327" w:rsidP="0004505D">
            <w:pPr>
              <w:pStyle w:val="ListParagraph"/>
              <w:spacing w:before="240" w:line="276" w:lineRule="auto"/>
              <w:ind w:left="0"/>
              <w:jc w:val="both"/>
              <w:rPr>
                <w:b/>
                <w:bCs/>
                <w:noProof/>
                <w:sz w:val="24"/>
                <w:szCs w:val="24"/>
                <w:lang w:val="ro-RO"/>
              </w:rPr>
            </w:pPr>
            <w:r w:rsidRPr="00840FD7">
              <w:rPr>
                <w:sz w:val="24"/>
                <w:szCs w:val="24"/>
                <w:lang w:val="ro-RO"/>
              </w:rPr>
              <w:t xml:space="preserve">Pentru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Împotrivă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w:t>
            </w:r>
            <w:proofErr w:type="spellStart"/>
            <w:r w:rsidRPr="00840FD7">
              <w:rPr>
                <w:sz w:val="24"/>
                <w:szCs w:val="24"/>
                <w:lang w:val="ro-RO"/>
              </w:rPr>
              <w:t>Abţinere</w:t>
            </w:r>
            <w:proofErr w:type="spellEnd"/>
            <w:r w:rsidRPr="00840FD7">
              <w:rPr>
                <w:sz w:val="24"/>
                <w:szCs w:val="24"/>
                <w:lang w:val="ro-RO"/>
              </w:rPr>
              <w:t xml:space="preserve"> </w:t>
            </w:r>
            <w:r w:rsidRPr="00840FD7">
              <w:rPr>
                <w:sz w:val="24"/>
                <w:szCs w:val="24"/>
                <w:lang w:val="ro-RO"/>
              </w:rPr>
              <w:fldChar w:fldCharType="begin">
                <w:ffData>
                  <w:name w:val="Check1"/>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p>
          <w:p w14:paraId="261E6E6F" w14:textId="77777777" w:rsidR="00DB6CD1" w:rsidRPr="00840FD7" w:rsidRDefault="00DB6CD1" w:rsidP="0004505D">
            <w:pPr>
              <w:pStyle w:val="ListParagraph"/>
              <w:spacing w:before="480" w:line="276" w:lineRule="auto"/>
              <w:ind w:left="0"/>
              <w:jc w:val="both"/>
              <w:rPr>
                <w:b/>
                <w:sz w:val="24"/>
                <w:szCs w:val="24"/>
                <w:lang w:val="ro-RO"/>
              </w:rPr>
            </w:pPr>
          </w:p>
          <w:p w14:paraId="54D8788E" w14:textId="676B9ACC" w:rsidR="006B4327" w:rsidRPr="00840FD7" w:rsidRDefault="006B4327" w:rsidP="0004505D">
            <w:pPr>
              <w:pStyle w:val="ListParagraph"/>
              <w:spacing w:before="480" w:line="276" w:lineRule="auto"/>
              <w:ind w:left="0"/>
              <w:jc w:val="both"/>
              <w:rPr>
                <w:b/>
                <w:sz w:val="24"/>
                <w:szCs w:val="24"/>
                <w:lang w:val="ro-RO"/>
              </w:rPr>
            </w:pPr>
            <w:r w:rsidRPr="00840FD7">
              <w:rPr>
                <w:b/>
                <w:sz w:val="24"/>
                <w:szCs w:val="24"/>
                <w:lang w:val="ro-RO"/>
              </w:rPr>
              <w:t>4. Punctul 4</w:t>
            </w:r>
          </w:p>
          <w:p w14:paraId="0F95BEF9" w14:textId="77777777" w:rsidR="006B4327" w:rsidRPr="00840FD7" w:rsidRDefault="006B4327" w:rsidP="0004505D">
            <w:pPr>
              <w:spacing w:before="120" w:after="120" w:line="276" w:lineRule="auto"/>
              <w:ind w:firstLine="19"/>
              <w:jc w:val="both"/>
              <w:rPr>
                <w:b/>
                <w:bCs/>
                <w:noProof/>
                <w:sz w:val="24"/>
                <w:szCs w:val="24"/>
                <w:lang w:val="ro-RO"/>
              </w:rPr>
            </w:pPr>
            <w:r w:rsidRPr="00840FD7">
              <w:rPr>
                <w:b/>
                <w:bCs/>
                <w:noProof/>
                <w:sz w:val="24"/>
                <w:szCs w:val="24"/>
              </w:rPr>
              <w:t>Aprobarea</w:t>
            </w:r>
            <w:r w:rsidRPr="00840FD7">
              <w:rPr>
                <w:noProof/>
                <w:sz w:val="24"/>
                <w:szCs w:val="24"/>
              </w:rPr>
              <w:t xml:space="preserve"> </w:t>
            </w:r>
            <w:r w:rsidRPr="00840FD7">
              <w:rPr>
                <w:noProof/>
                <w:sz w:val="24"/>
                <w:szCs w:val="24"/>
                <w:lang w:val="ro-RO"/>
              </w:rPr>
              <w:t>constituirii, in favoarea Bancii, in baza unui contract de garantie corespunzator, a garantiilor avand rangul de prioriate solicitat de Banca, in termenii si conditiile Bancii, in scopul garantarii platii tuturor sumelor datorate in baza Facilitatii de Overdraft/LG de la punctul 3 de pe ordinea de zi AGEA, cu urmatoarele garantii:</w:t>
            </w:r>
          </w:p>
          <w:p w14:paraId="7ECC12B2" w14:textId="77777777" w:rsidR="006B4327" w:rsidRPr="00840FD7" w:rsidRDefault="006B4327" w:rsidP="0004505D">
            <w:pPr>
              <w:pStyle w:val="ListParagraph"/>
              <w:numPr>
                <w:ilvl w:val="0"/>
                <w:numId w:val="9"/>
              </w:numPr>
              <w:spacing w:before="120" w:after="120" w:line="276" w:lineRule="auto"/>
              <w:ind w:left="709"/>
              <w:contextualSpacing w:val="0"/>
              <w:jc w:val="both"/>
              <w:rPr>
                <w:i/>
                <w:iCs/>
                <w:noProof/>
                <w:sz w:val="24"/>
                <w:szCs w:val="24"/>
                <w:lang w:val="ro-RO"/>
              </w:rPr>
            </w:pPr>
            <w:r w:rsidRPr="00840FD7">
              <w:rPr>
                <w:i/>
                <w:iCs/>
                <w:noProof/>
                <w:sz w:val="24"/>
                <w:szCs w:val="24"/>
                <w:lang w:val="ro-RO"/>
              </w:rPr>
              <w:t>ipoteca mobiliara asupra conturilor curente deschise de Societate la Banca si asupra creantelor asupra tertilor ce vor fi incasate prin conturile curente respective;</w:t>
            </w:r>
          </w:p>
          <w:p w14:paraId="75F6385D" w14:textId="77777777" w:rsidR="006B4327" w:rsidRPr="00840FD7" w:rsidRDefault="006B4327" w:rsidP="0004505D">
            <w:pPr>
              <w:numPr>
                <w:ilvl w:val="0"/>
                <w:numId w:val="9"/>
              </w:numPr>
              <w:spacing w:before="120" w:after="120" w:line="276" w:lineRule="auto"/>
              <w:ind w:left="709"/>
              <w:jc w:val="both"/>
              <w:rPr>
                <w:i/>
                <w:iCs/>
                <w:noProof/>
                <w:sz w:val="24"/>
                <w:szCs w:val="24"/>
                <w:lang w:val="ro-RO"/>
              </w:rPr>
            </w:pPr>
            <w:r w:rsidRPr="00840FD7">
              <w:rPr>
                <w:i/>
                <w:iCs/>
                <w:noProof/>
                <w:sz w:val="24"/>
                <w:szCs w:val="24"/>
                <w:lang w:val="ro-RO"/>
              </w:rPr>
              <w:t>ipoteca mobiliara de prioritate asupra disponibilitatilor viitoare constituite in Contul cu destinatie speciala deschis de Societate la Banca;</w:t>
            </w:r>
          </w:p>
          <w:p w14:paraId="01DD31D0" w14:textId="77777777" w:rsidR="006B4327" w:rsidRPr="00840FD7" w:rsidRDefault="006B4327" w:rsidP="0004505D">
            <w:pPr>
              <w:numPr>
                <w:ilvl w:val="0"/>
                <w:numId w:val="9"/>
              </w:numPr>
              <w:tabs>
                <w:tab w:val="left" w:pos="709"/>
              </w:tabs>
              <w:spacing w:before="120" w:after="120" w:line="276" w:lineRule="auto"/>
              <w:ind w:left="709"/>
              <w:jc w:val="both"/>
              <w:rPr>
                <w:i/>
                <w:iCs/>
                <w:noProof/>
                <w:sz w:val="24"/>
                <w:szCs w:val="24"/>
                <w:lang w:val="ro-RO"/>
              </w:rPr>
            </w:pPr>
            <w:r w:rsidRPr="00840FD7">
              <w:rPr>
                <w:i/>
                <w:iCs/>
                <w:noProof/>
                <w:sz w:val="24"/>
                <w:szCs w:val="24"/>
                <w:lang w:val="ro-RO"/>
              </w:rPr>
              <w:t>Ipoteca mobiliara asupra tuturor drepturilor de creanta, prezente si viitoare, constand in dividendele aferente partilor sociale/actiunilor pe care Societatea le detine si/sau le va detine in capitalul social al US FOOD NETWORK SRL Italia,</w:t>
            </w:r>
          </w:p>
          <w:p w14:paraId="1DCCACF1" w14:textId="77777777" w:rsidR="006B4327" w:rsidRPr="00840FD7" w:rsidRDefault="006B4327" w:rsidP="0004505D">
            <w:pPr>
              <w:numPr>
                <w:ilvl w:val="0"/>
                <w:numId w:val="9"/>
              </w:numPr>
              <w:tabs>
                <w:tab w:val="left" w:pos="709"/>
              </w:tabs>
              <w:spacing w:before="120" w:after="120" w:line="276" w:lineRule="auto"/>
              <w:ind w:left="709"/>
              <w:jc w:val="both"/>
              <w:rPr>
                <w:i/>
                <w:iCs/>
                <w:noProof/>
                <w:sz w:val="24"/>
                <w:szCs w:val="24"/>
                <w:lang w:val="ro-RO"/>
              </w:rPr>
            </w:pPr>
            <w:r w:rsidRPr="00840FD7">
              <w:rPr>
                <w:i/>
                <w:iCs/>
                <w:noProof/>
                <w:sz w:val="24"/>
                <w:szCs w:val="24"/>
                <w:lang w:val="ro-RO"/>
              </w:rPr>
              <w:t>Ipoteca mobiliara</w:t>
            </w:r>
            <w:r w:rsidRPr="00840FD7">
              <w:rPr>
                <w:i/>
                <w:iCs/>
                <w:noProof/>
                <w:sz w:val="24"/>
                <w:szCs w:val="24"/>
                <w:lang w:val="de-AT"/>
              </w:rPr>
              <w:t xml:space="preserve"> </w:t>
            </w:r>
            <w:r w:rsidRPr="00840FD7">
              <w:rPr>
                <w:i/>
                <w:iCs/>
                <w:noProof/>
                <w:sz w:val="24"/>
                <w:szCs w:val="24"/>
                <w:lang w:val="ro-RO"/>
              </w:rPr>
              <w:t>asupra tuturor drepturilor de creanta, prezente si viitoare, constand in dividendele aferente partilor sociale/actiunilor pe care Societatea le detine si/sau le va detine in capitalul social al “U.S. Food Network” SRL, Republica Moldova,</w:t>
            </w:r>
          </w:p>
          <w:p w14:paraId="50134BC1" w14:textId="77777777" w:rsidR="006B4327" w:rsidRPr="00840FD7" w:rsidRDefault="006B4327" w:rsidP="0004505D">
            <w:pPr>
              <w:numPr>
                <w:ilvl w:val="0"/>
                <w:numId w:val="9"/>
              </w:numPr>
              <w:tabs>
                <w:tab w:val="left" w:pos="709"/>
              </w:tabs>
              <w:spacing w:before="120" w:after="120" w:line="276" w:lineRule="auto"/>
              <w:ind w:left="709"/>
              <w:jc w:val="both"/>
              <w:rPr>
                <w:i/>
                <w:iCs/>
                <w:noProof/>
                <w:sz w:val="24"/>
                <w:szCs w:val="24"/>
                <w:lang w:val="ro-RO"/>
              </w:rPr>
            </w:pPr>
            <w:r w:rsidRPr="00840FD7">
              <w:rPr>
                <w:i/>
                <w:iCs/>
                <w:noProof/>
                <w:sz w:val="24"/>
                <w:szCs w:val="24"/>
                <w:lang w:val="ro-RO"/>
              </w:rPr>
              <w:t>Ipoteca mobiliara asupra tuturor drepturilor de creanta, prezente si viitoare, impreuna cu toate drepturile, beneficiile si garantiile aferente acestora, rezultate din contractele de imprumut, prezente si viitoare, incheiate intre Societate  si US FOOD NETWORK SRL - ITALIA,</w:t>
            </w:r>
          </w:p>
          <w:p w14:paraId="0F4E106B" w14:textId="77777777" w:rsidR="006B4327" w:rsidRPr="00840FD7" w:rsidRDefault="006B4327" w:rsidP="0004505D">
            <w:pPr>
              <w:numPr>
                <w:ilvl w:val="0"/>
                <w:numId w:val="9"/>
              </w:numPr>
              <w:tabs>
                <w:tab w:val="left" w:pos="709"/>
              </w:tabs>
              <w:spacing w:before="120" w:after="120" w:line="276" w:lineRule="auto"/>
              <w:ind w:left="709"/>
              <w:jc w:val="both"/>
              <w:rPr>
                <w:i/>
                <w:iCs/>
                <w:noProof/>
                <w:sz w:val="24"/>
                <w:szCs w:val="24"/>
                <w:lang w:val="ro-RO"/>
              </w:rPr>
            </w:pPr>
            <w:r w:rsidRPr="00840FD7">
              <w:rPr>
                <w:i/>
                <w:iCs/>
                <w:noProof/>
                <w:sz w:val="24"/>
                <w:szCs w:val="24"/>
                <w:lang w:val="ro-RO"/>
              </w:rPr>
              <w:t xml:space="preserve">Ipoteca mobiliara asupra tuturor drepturilor de creanta, prezente si viitoare, impreuna cu toate drepturile, beneficiile si garantiile aferente acestora, rezultate din contractele de </w:t>
            </w:r>
            <w:r w:rsidRPr="00840FD7">
              <w:rPr>
                <w:i/>
                <w:iCs/>
                <w:noProof/>
                <w:sz w:val="24"/>
                <w:szCs w:val="24"/>
                <w:lang w:val="ro-RO"/>
              </w:rPr>
              <w:lastRenderedPageBreak/>
              <w:t>imprumut, prezente si viitoare, incheiate intre Societate si  U.S. Food Network SRL, Republica Moldova</w:t>
            </w:r>
          </w:p>
          <w:p w14:paraId="40D8A287" w14:textId="77777777" w:rsidR="006B4327" w:rsidRPr="00840FD7" w:rsidRDefault="006B4327" w:rsidP="0004505D">
            <w:pPr>
              <w:numPr>
                <w:ilvl w:val="0"/>
                <w:numId w:val="9"/>
              </w:numPr>
              <w:tabs>
                <w:tab w:val="left" w:pos="709"/>
              </w:tabs>
              <w:spacing w:before="120" w:after="120" w:line="276" w:lineRule="auto"/>
              <w:ind w:left="709"/>
              <w:jc w:val="both"/>
              <w:rPr>
                <w:i/>
                <w:iCs/>
                <w:noProof/>
                <w:sz w:val="24"/>
                <w:szCs w:val="24"/>
                <w:lang w:val="ro-RO"/>
              </w:rPr>
            </w:pPr>
            <w:r w:rsidRPr="00840FD7">
              <w:rPr>
                <w:i/>
                <w:iCs/>
                <w:noProof/>
                <w:sz w:val="24"/>
                <w:szCs w:val="24"/>
                <w:lang w:val="ro-RO"/>
              </w:rPr>
              <w:t xml:space="preserve">ipoteca mobiliara asupra tuturor drepturilor de creanta, prezente si viitoare, impreuna cu toate drepturile, beneficiile si garantiile aferente acestora, rezultate din contractele de imprumut incheiate intre Societate, US FOOD NETWORK S.A., AMERICAN RESTAURANT SYSTEM S.A. si CALIFORNIA FRESH FLAVORS SRL, </w:t>
            </w:r>
          </w:p>
          <w:p w14:paraId="51DFDDB9" w14:textId="77777777" w:rsidR="006B4327" w:rsidRPr="00840FD7" w:rsidRDefault="006B4327" w:rsidP="0004505D">
            <w:pPr>
              <w:numPr>
                <w:ilvl w:val="0"/>
                <w:numId w:val="9"/>
              </w:numPr>
              <w:tabs>
                <w:tab w:val="left" w:pos="709"/>
              </w:tabs>
              <w:spacing w:before="120" w:after="120" w:line="276" w:lineRule="auto"/>
              <w:ind w:left="709"/>
              <w:jc w:val="both"/>
              <w:rPr>
                <w:i/>
                <w:iCs/>
                <w:noProof/>
                <w:sz w:val="24"/>
                <w:szCs w:val="24"/>
                <w:lang w:val="ro-RO"/>
              </w:rPr>
            </w:pPr>
            <w:r w:rsidRPr="00840FD7">
              <w:rPr>
                <w:i/>
                <w:iCs/>
                <w:noProof/>
                <w:sz w:val="24"/>
                <w:szCs w:val="24"/>
                <w:lang w:val="ro-RO"/>
              </w:rPr>
              <w:t>ipoteca mobiliara asupra tuturor drepturilor de creanta, prezente si viitoare, impreuna cu toate drepturile, beneficiile si garantiile aferente acestora, rezultate din contractele de imprumut incheiate intre Societate si oricare alta societate din Grup si care vor fi finantate din sumele acordate prin Facilitatea la Termen;</w:t>
            </w:r>
          </w:p>
          <w:p w14:paraId="1449E364" w14:textId="77777777" w:rsidR="006B4327" w:rsidRPr="00840FD7" w:rsidRDefault="006B4327" w:rsidP="0004505D">
            <w:pPr>
              <w:tabs>
                <w:tab w:val="left" w:pos="900"/>
              </w:tabs>
              <w:spacing w:before="120" w:after="120" w:line="276" w:lineRule="auto"/>
              <w:jc w:val="both"/>
              <w:rPr>
                <w:b/>
                <w:bCs/>
                <w:i/>
                <w:iCs/>
                <w:noProof/>
                <w:sz w:val="24"/>
                <w:szCs w:val="24"/>
                <w:lang w:val="ro-RO" w:eastAsia="en-GB"/>
              </w:rPr>
            </w:pPr>
            <w:r w:rsidRPr="00840FD7">
              <w:rPr>
                <w:i/>
                <w:iCs/>
                <w:noProof/>
                <w:sz w:val="24"/>
                <w:szCs w:val="24"/>
                <w:lang w:val="ro-RO" w:eastAsia="en-GB"/>
              </w:rPr>
              <w:t>Pentru evitarea oricaror interpretari ipotecile asupra conturilor deschise la Raiffeisen Bank si asupra imprumuturilor si asupra echipamentelor  finantate de Raiffeisen Bank SA vor avea rang prioritar, celelate garantii urmand sa aiba rang subsecvent ipotecilor deja constituite de Societate in favoarea Unicredit Bank.</w:t>
            </w:r>
          </w:p>
          <w:p w14:paraId="71A53D5B" w14:textId="77777777" w:rsidR="006B4327" w:rsidRPr="00840FD7" w:rsidRDefault="006B4327" w:rsidP="0004505D">
            <w:pPr>
              <w:pStyle w:val="ListParagraph"/>
              <w:spacing w:before="240" w:line="276" w:lineRule="auto"/>
              <w:ind w:left="0"/>
              <w:jc w:val="both"/>
              <w:rPr>
                <w:sz w:val="24"/>
                <w:szCs w:val="24"/>
                <w:lang w:val="ro-RO"/>
              </w:rPr>
            </w:pPr>
            <w:r w:rsidRPr="00840FD7">
              <w:rPr>
                <w:sz w:val="24"/>
                <w:szCs w:val="24"/>
                <w:lang w:val="ro-RO"/>
              </w:rPr>
              <w:t xml:space="preserve">Pentru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Împotrivă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w:t>
            </w:r>
            <w:proofErr w:type="spellStart"/>
            <w:r w:rsidRPr="00840FD7">
              <w:rPr>
                <w:sz w:val="24"/>
                <w:szCs w:val="24"/>
                <w:lang w:val="ro-RO"/>
              </w:rPr>
              <w:t>Abţinere</w:t>
            </w:r>
            <w:proofErr w:type="spellEnd"/>
            <w:r w:rsidRPr="00840FD7">
              <w:rPr>
                <w:sz w:val="24"/>
                <w:szCs w:val="24"/>
                <w:lang w:val="ro-RO"/>
              </w:rPr>
              <w:t xml:space="preserve"> </w:t>
            </w:r>
            <w:r w:rsidRPr="00840FD7">
              <w:rPr>
                <w:sz w:val="24"/>
                <w:szCs w:val="24"/>
                <w:lang w:val="ro-RO"/>
              </w:rPr>
              <w:fldChar w:fldCharType="begin">
                <w:ffData>
                  <w:name w:val="Check1"/>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p>
          <w:p w14:paraId="4AD8B79D" w14:textId="77777777" w:rsidR="00DB6CD1" w:rsidRPr="00840FD7" w:rsidRDefault="00DB6CD1" w:rsidP="0004505D">
            <w:pPr>
              <w:pStyle w:val="ListParagraph"/>
              <w:spacing w:before="480" w:line="276" w:lineRule="auto"/>
              <w:ind w:left="0"/>
              <w:jc w:val="both"/>
              <w:rPr>
                <w:b/>
                <w:sz w:val="24"/>
                <w:szCs w:val="24"/>
                <w:lang w:val="ro-RO"/>
              </w:rPr>
            </w:pPr>
          </w:p>
          <w:p w14:paraId="6B2FB794" w14:textId="787F687F" w:rsidR="006B4327" w:rsidRPr="00840FD7" w:rsidRDefault="006B4327" w:rsidP="0004505D">
            <w:pPr>
              <w:pStyle w:val="ListParagraph"/>
              <w:spacing w:before="480" w:line="276" w:lineRule="auto"/>
              <w:ind w:left="0"/>
              <w:jc w:val="both"/>
              <w:rPr>
                <w:b/>
                <w:bCs/>
                <w:noProof/>
                <w:sz w:val="24"/>
                <w:szCs w:val="24"/>
                <w:lang w:val="ro-RO"/>
              </w:rPr>
            </w:pPr>
            <w:r w:rsidRPr="00840FD7">
              <w:rPr>
                <w:b/>
                <w:sz w:val="24"/>
                <w:szCs w:val="24"/>
                <w:lang w:val="ro-RO"/>
              </w:rPr>
              <w:t>5. Punctul 5</w:t>
            </w:r>
          </w:p>
          <w:p w14:paraId="20A29BC8" w14:textId="77777777" w:rsidR="006B4327" w:rsidRPr="00840FD7" w:rsidRDefault="006B4327" w:rsidP="0004505D">
            <w:pPr>
              <w:tabs>
                <w:tab w:val="left" w:pos="1752"/>
              </w:tabs>
              <w:spacing w:before="120" w:after="120" w:line="276" w:lineRule="auto"/>
              <w:jc w:val="both"/>
              <w:rPr>
                <w:noProof/>
                <w:sz w:val="24"/>
                <w:szCs w:val="24"/>
                <w:lang w:val="ro-RO" w:eastAsia="zh-TW"/>
              </w:rPr>
            </w:pPr>
            <w:r w:rsidRPr="00840FD7">
              <w:rPr>
                <w:b/>
                <w:bCs/>
                <w:noProof/>
                <w:sz w:val="24"/>
                <w:szCs w:val="24"/>
              </w:rPr>
              <w:t>Aprobarea</w:t>
            </w:r>
            <w:r w:rsidRPr="00840FD7">
              <w:rPr>
                <w:noProof/>
                <w:sz w:val="24"/>
                <w:szCs w:val="24"/>
              </w:rPr>
              <w:t xml:space="preserve"> </w:t>
            </w:r>
            <w:r w:rsidRPr="00840FD7">
              <w:rPr>
                <w:noProof/>
                <w:sz w:val="24"/>
                <w:szCs w:val="24"/>
                <w:lang w:val="ro-RO" w:eastAsia="zh-TW"/>
              </w:rPr>
              <w:t xml:space="preserve">semnarii, </w:t>
            </w:r>
            <w:r w:rsidRPr="00840FD7">
              <w:rPr>
                <w:noProof/>
                <w:sz w:val="24"/>
                <w:szCs w:val="24"/>
                <w:lang w:val="ro-RO"/>
              </w:rPr>
              <w:t>alaturi de US Food Network SA,  American Restaurant System SA si California Fresh Flavors S.R.L.</w:t>
            </w:r>
            <w:r w:rsidRPr="00840FD7">
              <w:rPr>
                <w:noProof/>
                <w:sz w:val="24"/>
                <w:szCs w:val="24"/>
                <w:lang w:val="ro-RO" w:eastAsia="zh-TW"/>
              </w:rPr>
              <w:t xml:space="preserve">, </w:t>
            </w:r>
            <w:r w:rsidRPr="00840FD7">
              <w:rPr>
                <w:noProof/>
                <w:sz w:val="24"/>
                <w:szCs w:val="24"/>
                <w:lang w:val="ro-RO"/>
              </w:rPr>
              <w:t>in calitate de Imprumutati si/sau Garanti, dupa caz</w:t>
            </w:r>
            <w:r w:rsidRPr="00840FD7">
              <w:rPr>
                <w:noProof/>
                <w:sz w:val="24"/>
                <w:szCs w:val="24"/>
                <w:lang w:val="ro-RO" w:eastAsia="zh-TW"/>
              </w:rPr>
              <w:t xml:space="preserve">, a documentatiei necesare contractarii/obtinerii </w:t>
            </w:r>
            <w:r w:rsidRPr="00840FD7">
              <w:rPr>
                <w:noProof/>
                <w:sz w:val="24"/>
                <w:szCs w:val="24"/>
                <w:lang w:val="ro-RO"/>
              </w:rPr>
              <w:t>facilitatilor de credit la termen si overdraft/LG</w:t>
            </w:r>
            <w:r w:rsidRPr="00840FD7">
              <w:rPr>
                <w:noProof/>
                <w:sz w:val="24"/>
                <w:szCs w:val="24"/>
                <w:lang w:val="ro-RO" w:eastAsia="zh-TW"/>
              </w:rPr>
              <w:t>, respectiv contractelor de facilitate de credit</w:t>
            </w:r>
            <w:r w:rsidRPr="00840FD7">
              <w:rPr>
                <w:noProof/>
                <w:sz w:val="24"/>
                <w:szCs w:val="24"/>
                <w:lang w:val="ro-RO"/>
              </w:rPr>
              <w:t xml:space="preserve"> mentionate la punctele 1 si 3 de mai sus</w:t>
            </w:r>
            <w:r w:rsidRPr="00840FD7">
              <w:rPr>
                <w:noProof/>
                <w:sz w:val="24"/>
                <w:szCs w:val="24"/>
                <w:lang w:val="ro-RO" w:eastAsia="zh-TW"/>
              </w:rPr>
              <w:t>, a contractelor de ipoteca mobiliara, a contractelor de subordonare a imprumuturilor acordate de asociati, a actelor aditionale viitoare la aceste contracte (inclusiv, dar fara a se limita la cele privind prelungirea facilitatilor de credit, dupa caz), inclusiv a anexelor acestora, ce urmeaza sa semneze de catre Societate, in conditiile, termenii si costurile solicitate de Banca, precum si a tuturor si oricaror altor documente si/sau acte accesorii in legatura cu sau referitoare la contractele mentionate anterior, necesare utilizarii facilitatilor de credit</w:t>
            </w:r>
            <w:r w:rsidRPr="00840FD7">
              <w:rPr>
                <w:noProof/>
                <w:sz w:val="24"/>
                <w:szCs w:val="24"/>
                <w:lang w:val="ro-RO"/>
              </w:rPr>
              <w:t xml:space="preserve"> la termen si overdraft/LG</w:t>
            </w:r>
            <w:r w:rsidRPr="00840FD7">
              <w:rPr>
                <w:noProof/>
                <w:sz w:val="24"/>
                <w:szCs w:val="24"/>
                <w:lang w:val="ro-RO" w:eastAsia="zh-TW"/>
              </w:rPr>
              <w:t xml:space="preserve">, si/sau a cererilor de utilizare/rambursare si/sau a oricaror altor documente necesare sau in legatura cu acestea.  </w:t>
            </w:r>
          </w:p>
          <w:p w14:paraId="193F1A9B" w14:textId="77777777" w:rsidR="006B4327" w:rsidRPr="00840FD7" w:rsidRDefault="006B4327" w:rsidP="0004505D">
            <w:pPr>
              <w:pStyle w:val="ListParagraph"/>
              <w:spacing w:before="240" w:line="276" w:lineRule="auto"/>
              <w:ind w:left="0"/>
              <w:jc w:val="both"/>
              <w:rPr>
                <w:b/>
                <w:bCs/>
                <w:noProof/>
                <w:sz w:val="24"/>
                <w:szCs w:val="24"/>
                <w:lang w:val="ro-RO"/>
              </w:rPr>
            </w:pPr>
            <w:r w:rsidRPr="00840FD7">
              <w:rPr>
                <w:sz w:val="24"/>
                <w:szCs w:val="24"/>
                <w:lang w:val="ro-RO"/>
              </w:rPr>
              <w:t xml:space="preserve">Pentru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Împotrivă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w:t>
            </w:r>
            <w:proofErr w:type="spellStart"/>
            <w:r w:rsidRPr="00840FD7">
              <w:rPr>
                <w:sz w:val="24"/>
                <w:szCs w:val="24"/>
                <w:lang w:val="ro-RO"/>
              </w:rPr>
              <w:t>Abţinere</w:t>
            </w:r>
            <w:proofErr w:type="spellEnd"/>
            <w:r w:rsidRPr="00840FD7">
              <w:rPr>
                <w:sz w:val="24"/>
                <w:szCs w:val="24"/>
                <w:lang w:val="ro-RO"/>
              </w:rPr>
              <w:t xml:space="preserve"> </w:t>
            </w:r>
            <w:r w:rsidRPr="00840FD7">
              <w:rPr>
                <w:sz w:val="24"/>
                <w:szCs w:val="24"/>
                <w:lang w:val="ro-RO"/>
              </w:rPr>
              <w:fldChar w:fldCharType="begin">
                <w:ffData>
                  <w:name w:val="Check1"/>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p>
          <w:p w14:paraId="2907BC23" w14:textId="77777777" w:rsidR="00DB6CD1" w:rsidRPr="00840FD7" w:rsidRDefault="00DB6CD1" w:rsidP="0004505D">
            <w:pPr>
              <w:pStyle w:val="ListParagraph"/>
              <w:spacing w:before="480" w:line="276" w:lineRule="auto"/>
              <w:ind w:left="0"/>
              <w:jc w:val="both"/>
              <w:rPr>
                <w:b/>
                <w:sz w:val="24"/>
                <w:szCs w:val="24"/>
                <w:lang w:val="ro-RO"/>
              </w:rPr>
            </w:pPr>
          </w:p>
          <w:p w14:paraId="24EC62B5" w14:textId="7708D607" w:rsidR="006B4327" w:rsidRPr="00840FD7" w:rsidRDefault="006B4327" w:rsidP="0004505D">
            <w:pPr>
              <w:pStyle w:val="ListParagraph"/>
              <w:spacing w:before="480" w:line="276" w:lineRule="auto"/>
              <w:ind w:left="0"/>
              <w:jc w:val="both"/>
              <w:rPr>
                <w:b/>
                <w:bCs/>
                <w:noProof/>
                <w:sz w:val="24"/>
                <w:szCs w:val="24"/>
                <w:lang w:val="ro-RO"/>
              </w:rPr>
            </w:pPr>
            <w:r w:rsidRPr="00840FD7">
              <w:rPr>
                <w:b/>
                <w:sz w:val="24"/>
                <w:szCs w:val="24"/>
                <w:lang w:val="ro-RO"/>
              </w:rPr>
              <w:t>6. Punctul 6</w:t>
            </w:r>
          </w:p>
          <w:p w14:paraId="1B938EA6" w14:textId="77777777" w:rsidR="006B4327" w:rsidRPr="00840FD7" w:rsidRDefault="006B4327" w:rsidP="0004505D">
            <w:pPr>
              <w:pStyle w:val="AODocTxt"/>
              <w:spacing w:line="276" w:lineRule="auto"/>
              <w:rPr>
                <w:noProof/>
                <w:sz w:val="24"/>
                <w:szCs w:val="24"/>
                <w:lang w:val="ro-RO"/>
              </w:rPr>
            </w:pPr>
            <w:r w:rsidRPr="00840FD7">
              <w:rPr>
                <w:b/>
                <w:bCs/>
                <w:noProof/>
                <w:sz w:val="24"/>
                <w:szCs w:val="24"/>
              </w:rPr>
              <w:t>Aprobarea</w:t>
            </w:r>
            <w:r w:rsidRPr="00840FD7">
              <w:rPr>
                <w:noProof/>
                <w:sz w:val="24"/>
                <w:szCs w:val="24"/>
              </w:rPr>
              <w:t xml:space="preserve"> </w:t>
            </w:r>
            <w:r w:rsidRPr="00840FD7">
              <w:rPr>
                <w:noProof/>
                <w:sz w:val="24"/>
                <w:szCs w:val="24"/>
                <w:lang w:val="ro-RO"/>
              </w:rPr>
              <w:t>semnarii alaturi de US Food Network SA, American Restaurant System SA si California Fresh Flavors S.R.L a Contractului intre Creditori ce urmeaza sa fie incheiat de catre si intre RAIFFEISEN BANK S.A, UNICREDIT BANK S.A. (succesor in drepturi al Alpha Bank SA) si Imprumutatii/Garantii SPHERA FRANCHISE GROUP S.A., US FOOD NETWORK S.A., AMERICAN RESTAURANT SYSTEM S.A. si CALIFORNIA FRESH FLAVORS S.R.L., prin care urmeaza sa fie stabilita modalitatea de impartire a veniturilor provenite din executarea  garantiilor aferente creditelor acordate Imprumutatilor de Banca si/sau de Unicredit Bank SA.</w:t>
            </w:r>
          </w:p>
          <w:p w14:paraId="06D4486E" w14:textId="77777777" w:rsidR="006B4327" w:rsidRPr="00840FD7" w:rsidRDefault="006B4327" w:rsidP="0004505D">
            <w:pPr>
              <w:pStyle w:val="AODocTxt"/>
              <w:spacing w:line="276" w:lineRule="auto"/>
              <w:rPr>
                <w:sz w:val="24"/>
                <w:szCs w:val="24"/>
                <w:lang w:val="ro-RO"/>
              </w:rPr>
            </w:pPr>
            <w:r w:rsidRPr="00840FD7">
              <w:rPr>
                <w:sz w:val="24"/>
                <w:szCs w:val="24"/>
                <w:lang w:val="ro-RO"/>
              </w:rPr>
              <w:t xml:space="preserve">Pentru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Împotrivă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w:t>
            </w:r>
            <w:proofErr w:type="spellStart"/>
            <w:r w:rsidRPr="00840FD7">
              <w:rPr>
                <w:sz w:val="24"/>
                <w:szCs w:val="24"/>
                <w:lang w:val="ro-RO"/>
              </w:rPr>
              <w:t>Abţinere</w:t>
            </w:r>
            <w:proofErr w:type="spellEnd"/>
            <w:r w:rsidRPr="00840FD7">
              <w:rPr>
                <w:sz w:val="24"/>
                <w:szCs w:val="24"/>
                <w:lang w:val="ro-RO"/>
              </w:rPr>
              <w:t xml:space="preserve"> </w:t>
            </w:r>
            <w:r w:rsidRPr="00840FD7">
              <w:rPr>
                <w:sz w:val="24"/>
                <w:szCs w:val="24"/>
                <w:lang w:val="ro-RO"/>
              </w:rPr>
              <w:fldChar w:fldCharType="begin">
                <w:ffData>
                  <w:name w:val="Check1"/>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p>
          <w:p w14:paraId="45BD0379" w14:textId="77777777" w:rsidR="00840FD7" w:rsidRPr="00840FD7" w:rsidRDefault="00840FD7" w:rsidP="00840FD7">
            <w:pPr>
              <w:pStyle w:val="ListParagraph"/>
              <w:spacing w:before="120" w:after="120" w:line="276" w:lineRule="auto"/>
              <w:ind w:left="0"/>
              <w:contextualSpacing w:val="0"/>
              <w:jc w:val="both"/>
              <w:rPr>
                <w:b/>
                <w:sz w:val="24"/>
                <w:szCs w:val="24"/>
                <w:lang w:val="ro-RO"/>
              </w:rPr>
            </w:pPr>
          </w:p>
          <w:p w14:paraId="18EB5A70" w14:textId="36390D39" w:rsidR="006B4327" w:rsidRPr="00840FD7" w:rsidRDefault="006B4327" w:rsidP="00840FD7">
            <w:pPr>
              <w:pStyle w:val="ListParagraph"/>
              <w:spacing w:before="120" w:after="120" w:line="276" w:lineRule="auto"/>
              <w:ind w:left="0"/>
              <w:contextualSpacing w:val="0"/>
              <w:jc w:val="both"/>
              <w:rPr>
                <w:b/>
                <w:bCs/>
                <w:noProof/>
                <w:sz w:val="24"/>
                <w:szCs w:val="24"/>
                <w:lang w:val="ro-RO"/>
              </w:rPr>
            </w:pPr>
            <w:r w:rsidRPr="00840FD7">
              <w:rPr>
                <w:b/>
                <w:sz w:val="24"/>
                <w:szCs w:val="24"/>
                <w:lang w:val="ro-RO"/>
              </w:rPr>
              <w:lastRenderedPageBreak/>
              <w:t>7. Punctul 7</w:t>
            </w:r>
          </w:p>
          <w:p w14:paraId="17F93030" w14:textId="77777777" w:rsidR="006B4327" w:rsidRPr="00840FD7" w:rsidRDefault="006B4327" w:rsidP="00840FD7">
            <w:pPr>
              <w:pStyle w:val="ListParagraph"/>
              <w:spacing w:before="120" w:after="120" w:line="276" w:lineRule="auto"/>
              <w:ind w:left="0"/>
              <w:contextualSpacing w:val="0"/>
              <w:jc w:val="both"/>
              <w:rPr>
                <w:b/>
                <w:bCs/>
                <w:noProof/>
                <w:sz w:val="24"/>
                <w:szCs w:val="24"/>
                <w:lang w:val="ro-RO"/>
              </w:rPr>
            </w:pPr>
            <w:r w:rsidRPr="00840FD7">
              <w:rPr>
                <w:b/>
                <w:bCs/>
                <w:noProof/>
                <w:sz w:val="24"/>
                <w:szCs w:val="24"/>
                <w:lang w:val="ro-RO"/>
              </w:rPr>
              <w:t xml:space="preserve">Imputernicirea </w:t>
            </w:r>
            <w:r w:rsidRPr="00840FD7">
              <w:rPr>
                <w:noProof/>
                <w:sz w:val="24"/>
                <w:szCs w:val="24"/>
                <w:lang w:val="ro-RO"/>
              </w:rPr>
              <w:t xml:space="preserve">Directorului General al Societatii si/sau a Directorului Financiar al Societatii, in vederea indeplinirii, in numele si pe seama Societatii, impreuna sau individual, a celor stabilite prin prezenta Hotarare AGEA, si negocierii si semnarii, inclusiv dar fara a se limita la,  documentatia necesara obtinerii/ derularii facilitatilor de credit mentionate mai sus, a contractelor de credit si a anexelor acestora, a contractelor de garantie aferente, </w:t>
            </w:r>
            <w:r w:rsidRPr="00840FD7">
              <w:rPr>
                <w:noProof/>
                <w:sz w:val="24"/>
                <w:szCs w:val="24"/>
                <w:lang w:val="it-CH"/>
              </w:rPr>
              <w:t>a contractelor de subordonare a imprumuturilor acordate de asociati, a</w:t>
            </w:r>
            <w:r w:rsidRPr="00840FD7">
              <w:rPr>
                <w:noProof/>
                <w:sz w:val="24"/>
                <w:szCs w:val="24"/>
                <w:lang w:val="ro-RO"/>
              </w:rPr>
              <w:t xml:space="preserve"> actelor aditionale la toate aceste contracte, inclusiv a anexelor acestora, a Contractului intre Creditori, precum si a actelor necesare utilizarii facilitatilor de credit si/sau a oricaror altor documente necesare sau in legatura cu documentele mai sus mentionate.</w:t>
            </w:r>
          </w:p>
          <w:p w14:paraId="4DBA6F70" w14:textId="77777777" w:rsidR="006B4327" w:rsidRPr="00840FD7" w:rsidRDefault="006B4327" w:rsidP="0004505D">
            <w:pPr>
              <w:pStyle w:val="ListParagraph"/>
              <w:spacing w:before="120" w:after="120" w:line="276" w:lineRule="auto"/>
              <w:ind w:left="0"/>
              <w:jc w:val="both"/>
              <w:rPr>
                <w:noProof/>
                <w:sz w:val="24"/>
                <w:szCs w:val="24"/>
                <w:lang w:val="ro-RO"/>
              </w:rPr>
            </w:pPr>
            <w:r w:rsidRPr="00840FD7">
              <w:rPr>
                <w:noProof/>
                <w:sz w:val="24"/>
                <w:szCs w:val="24"/>
                <w:lang w:val="ro-RO"/>
              </w:rPr>
              <w:t>Directorul general al Societatii si/sau Directorului Financiar al Societatii sunt imputerniciti, impreuna sau individual, sa negocieze cu puteri depline termenii si conditiile facilitatilor de credit mentionate mai sus, a Contractului intre Creditori, ale contractelor de credit si anexelor acestora, (avand ca obiect inclusiv, dar fara a se limita la modificarea modalitatii de rambursare si a datelor de rambursare, orice prelungire a duratei/termenului creditului, conversia creditului in orice alta moneda, modificarea structurii de garantii a creditului, stabilirea costurilor aferente creditului, modificarea scopului acordarii facilitatilor de credit, orice alte modificari contractuale vizand termenii si conditiile specifice acestor facilitati, angajamentele aferente, etc.</w:t>
            </w:r>
            <w:r w:rsidRPr="00840FD7">
              <w:rPr>
                <w:sz w:val="24"/>
                <w:szCs w:val="24"/>
                <w:lang w:val="it-CH" w:eastAsia="zh-TW"/>
              </w:rPr>
              <w:t xml:space="preserve"> cu exceptia celor prin care se majoreaza valoarea toatala a Facilitatii sau a celor prin care se constituie tipuri noi  de garantii fata de cele deja aprobate</w:t>
            </w:r>
            <w:r w:rsidRPr="00840FD7">
              <w:rPr>
                <w:noProof/>
                <w:sz w:val="24"/>
                <w:szCs w:val="24"/>
                <w:lang w:val="ro-RO"/>
              </w:rPr>
              <w:t xml:space="preserve">) si/sau ale contractelor de garantie aferente, </w:t>
            </w:r>
            <w:r w:rsidRPr="00840FD7">
              <w:rPr>
                <w:noProof/>
                <w:sz w:val="24"/>
                <w:szCs w:val="24"/>
                <w:lang w:val="it-CH"/>
              </w:rPr>
              <w:t xml:space="preserve">a contractelor de subordonare a imprumuturilor acordate de asociati, </w:t>
            </w:r>
            <w:r w:rsidRPr="00840FD7">
              <w:rPr>
                <w:noProof/>
                <w:sz w:val="24"/>
                <w:szCs w:val="24"/>
                <w:lang w:val="ro-RO"/>
              </w:rPr>
              <w:t>inclusiv a actelor aditionale viitoare / anexelor la toate aceste contracte, decizia si semnatura lor fiind opozabile Societatii, in limita mandatului acordat.</w:t>
            </w:r>
          </w:p>
          <w:p w14:paraId="0451F8E7" w14:textId="77777777" w:rsidR="006B4327" w:rsidRPr="00840FD7" w:rsidRDefault="006B4327" w:rsidP="0004505D">
            <w:pPr>
              <w:pStyle w:val="ListParagraph"/>
              <w:spacing w:before="120" w:after="120" w:line="276" w:lineRule="auto"/>
              <w:ind w:left="0"/>
              <w:jc w:val="both"/>
              <w:rPr>
                <w:noProof/>
                <w:sz w:val="24"/>
                <w:szCs w:val="24"/>
                <w:lang w:val="ro-RO"/>
              </w:rPr>
            </w:pPr>
            <w:r w:rsidRPr="00840FD7">
              <w:rPr>
                <w:noProof/>
                <w:sz w:val="24"/>
                <w:szCs w:val="24"/>
                <w:lang w:val="ro-RO"/>
              </w:rPr>
              <w:t>Directorul general al Societatii si/sau Directorului Financiar al Societatii pot, impreuna sau individual, la randul lor, sa imputerniceasca si sa acorde autoritate oricarei terte persoane pe care o considera corespunzatoare, in vederea indeplinirii in totalitate sau in parte a sarcinilor mai sus mentionate, in limitele mandatului acordat. In cazul in care, persoana semnatara este diferita de Directorul General, acesta din urma va acorda un mandat intern (imputernicire) persoanei/persoanelor respective, mandat al carui obiect va reflecta intocmai continutul prezentei Hotarari AGEA.</w:t>
            </w:r>
          </w:p>
          <w:p w14:paraId="57C667E5" w14:textId="77777777" w:rsidR="006B4327" w:rsidRPr="00840FD7" w:rsidRDefault="006B4327" w:rsidP="0004505D">
            <w:pPr>
              <w:tabs>
                <w:tab w:val="left" w:pos="540"/>
              </w:tabs>
              <w:spacing w:before="120" w:after="120" w:line="276" w:lineRule="auto"/>
              <w:jc w:val="both"/>
              <w:rPr>
                <w:noProof/>
                <w:sz w:val="24"/>
                <w:szCs w:val="24"/>
                <w:lang w:val="it-CH"/>
              </w:rPr>
            </w:pPr>
            <w:r w:rsidRPr="00840FD7">
              <w:rPr>
                <w:sz w:val="24"/>
                <w:szCs w:val="24"/>
                <w:lang w:val="it-CH" w:eastAsia="de-AT"/>
              </w:rPr>
              <w:t xml:space="preserve">Mandatul acordat prin prezenta hotarare este valabil pana la data de 08.02.2028. </w:t>
            </w:r>
            <w:r w:rsidRPr="00840FD7">
              <w:rPr>
                <w:sz w:val="24"/>
                <w:szCs w:val="24"/>
                <w:lang w:val="ro-RO" w:eastAsia="de-AT"/>
              </w:rPr>
              <w:t>Orice revocare a mandat</w:t>
            </w:r>
            <w:r w:rsidRPr="00840FD7">
              <w:rPr>
                <w:sz w:val="24"/>
                <w:szCs w:val="24"/>
                <w:lang w:val="it-CH" w:eastAsia="de-AT"/>
              </w:rPr>
              <w:t>ului acordat</w:t>
            </w:r>
            <w:r w:rsidRPr="00840FD7">
              <w:rPr>
                <w:sz w:val="24"/>
                <w:szCs w:val="24"/>
                <w:lang w:val="ro-RO" w:eastAsia="de-AT"/>
              </w:rPr>
              <w:t xml:space="preserve"> sau a împuterniciți</w:t>
            </w:r>
            <w:r w:rsidRPr="00840FD7">
              <w:rPr>
                <w:sz w:val="24"/>
                <w:szCs w:val="24"/>
                <w:lang w:val="it-CH" w:eastAsia="de-AT"/>
              </w:rPr>
              <w:t>lor</w:t>
            </w:r>
            <w:r w:rsidRPr="00840FD7">
              <w:rPr>
                <w:sz w:val="24"/>
                <w:szCs w:val="24"/>
                <w:lang w:val="ro-RO" w:eastAsia="de-AT"/>
              </w:rPr>
              <w:t xml:space="preserve"> va fi comunicata expres </w:t>
            </w:r>
            <w:r w:rsidRPr="00840FD7">
              <w:rPr>
                <w:sz w:val="24"/>
                <w:szCs w:val="24"/>
                <w:lang w:val="it-CH" w:eastAsia="de-AT"/>
              </w:rPr>
              <w:t>Raiffeisen Bank SA</w:t>
            </w:r>
            <w:r w:rsidRPr="00840FD7">
              <w:rPr>
                <w:sz w:val="24"/>
                <w:szCs w:val="24"/>
                <w:lang w:val="ro-RO" w:eastAsia="de-AT"/>
              </w:rPr>
              <w:t xml:space="preserve">, printr-o notificare transmisa in acest sens, prin posta însoțită de o confirmare de primire. Pana la comunicarea reevocării, semnătura </w:t>
            </w:r>
            <w:r w:rsidRPr="00840FD7">
              <w:rPr>
                <w:sz w:val="24"/>
                <w:szCs w:val="24"/>
                <w:lang w:val="it-CH" w:eastAsia="de-AT"/>
              </w:rPr>
              <w:t xml:space="preserve">Directorului General si /sau a Directorului Financiar </w:t>
            </w:r>
            <w:r w:rsidRPr="00840FD7">
              <w:rPr>
                <w:sz w:val="24"/>
                <w:szCs w:val="24"/>
                <w:lang w:val="ro-RO" w:eastAsia="de-AT"/>
              </w:rPr>
              <w:t>va fi pe deplin opozabila Societății</w:t>
            </w:r>
            <w:r w:rsidRPr="00840FD7">
              <w:rPr>
                <w:sz w:val="24"/>
                <w:szCs w:val="24"/>
                <w:lang w:val="it-CH" w:eastAsia="de-AT"/>
              </w:rPr>
              <w:t>.</w:t>
            </w:r>
          </w:p>
          <w:p w14:paraId="718C9BF2" w14:textId="77777777" w:rsidR="006B4327" w:rsidRPr="00840FD7" w:rsidRDefault="006B4327" w:rsidP="0004505D">
            <w:pPr>
              <w:pStyle w:val="AODocTxt"/>
              <w:spacing w:line="276" w:lineRule="auto"/>
              <w:rPr>
                <w:sz w:val="24"/>
                <w:szCs w:val="24"/>
                <w:lang w:val="ro-RO"/>
              </w:rPr>
            </w:pPr>
            <w:r w:rsidRPr="00840FD7">
              <w:rPr>
                <w:sz w:val="24"/>
                <w:szCs w:val="24"/>
                <w:lang w:val="ro-RO"/>
              </w:rPr>
              <w:t xml:space="preserve">Pentru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Împotrivă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w:t>
            </w:r>
            <w:proofErr w:type="spellStart"/>
            <w:r w:rsidRPr="00840FD7">
              <w:rPr>
                <w:sz w:val="24"/>
                <w:szCs w:val="24"/>
                <w:lang w:val="ro-RO"/>
              </w:rPr>
              <w:t>Abţinere</w:t>
            </w:r>
            <w:proofErr w:type="spellEnd"/>
            <w:r w:rsidRPr="00840FD7">
              <w:rPr>
                <w:sz w:val="24"/>
                <w:szCs w:val="24"/>
                <w:lang w:val="ro-RO"/>
              </w:rPr>
              <w:t xml:space="preserve"> </w:t>
            </w:r>
            <w:r w:rsidRPr="00840FD7">
              <w:rPr>
                <w:sz w:val="24"/>
                <w:szCs w:val="24"/>
                <w:lang w:val="ro-RO"/>
              </w:rPr>
              <w:fldChar w:fldCharType="begin">
                <w:ffData>
                  <w:name w:val="Check1"/>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p>
          <w:p w14:paraId="3A47985D" w14:textId="77777777" w:rsidR="006B4327" w:rsidRPr="00840FD7" w:rsidRDefault="006B4327" w:rsidP="0004505D">
            <w:pPr>
              <w:pStyle w:val="ListParagraph"/>
              <w:spacing w:before="480" w:line="276" w:lineRule="auto"/>
              <w:ind w:left="0"/>
              <w:jc w:val="both"/>
              <w:rPr>
                <w:b/>
                <w:bCs/>
                <w:noProof/>
                <w:sz w:val="24"/>
                <w:szCs w:val="24"/>
                <w:lang w:val="ro-RO"/>
              </w:rPr>
            </w:pPr>
            <w:r w:rsidRPr="00840FD7">
              <w:rPr>
                <w:b/>
                <w:sz w:val="24"/>
                <w:szCs w:val="24"/>
                <w:lang w:val="ro-RO"/>
              </w:rPr>
              <w:t>8. Punctul 8</w:t>
            </w:r>
          </w:p>
          <w:p w14:paraId="67ACEE97" w14:textId="77777777" w:rsidR="006B4327" w:rsidRPr="00840FD7" w:rsidRDefault="006B4327" w:rsidP="0004505D">
            <w:pPr>
              <w:pStyle w:val="AODocTxt"/>
              <w:spacing w:line="276" w:lineRule="auto"/>
              <w:rPr>
                <w:sz w:val="24"/>
                <w:szCs w:val="24"/>
              </w:rPr>
            </w:pPr>
            <w:r w:rsidRPr="00840FD7">
              <w:rPr>
                <w:b/>
                <w:bCs/>
                <w:noProof/>
                <w:sz w:val="24"/>
                <w:szCs w:val="24"/>
              </w:rPr>
              <w:t xml:space="preserve">Autorizarea </w:t>
            </w:r>
            <w:r w:rsidRPr="00840FD7">
              <w:rPr>
                <w:noProof/>
                <w:sz w:val="24"/>
                <w:szCs w:val="24"/>
              </w:rPr>
              <w:t xml:space="preserve">dobândirii, de către Societate, direct sau prin intermediul unei persoane acționând în nume propriu, dar pe seama Societății, a unui număr maxim de </w:t>
            </w:r>
            <w:r w:rsidRPr="00840FD7">
              <w:rPr>
                <w:b/>
                <w:bCs/>
                <w:sz w:val="24"/>
                <w:szCs w:val="24"/>
              </w:rPr>
              <w:t xml:space="preserve">20.729 </w:t>
            </w:r>
            <w:r w:rsidRPr="00840FD7">
              <w:rPr>
                <w:b/>
                <w:bCs/>
                <w:noProof/>
                <w:sz w:val="24"/>
                <w:szCs w:val="24"/>
              </w:rPr>
              <w:t>de acțiuni</w:t>
            </w:r>
            <w:r w:rsidRPr="00840FD7">
              <w:rPr>
                <w:noProof/>
                <w:sz w:val="24"/>
                <w:szCs w:val="24"/>
              </w:rPr>
              <w:t xml:space="preserve"> proprii (maxim </w:t>
            </w:r>
            <w:r w:rsidRPr="00840FD7">
              <w:rPr>
                <w:sz w:val="24"/>
                <w:szCs w:val="24"/>
              </w:rPr>
              <w:t>0,0536</w:t>
            </w:r>
            <w:r w:rsidRPr="00840FD7">
              <w:rPr>
                <w:noProof/>
                <w:sz w:val="24"/>
                <w:szCs w:val="24"/>
              </w:rPr>
              <w:t xml:space="preserve">% din capitalul social existent la data aprobării prezentului punct de către AGEA), pentru o perioada maximă de 18 luni de la data publicării hotărârii în Monitorul Oficial al României, partea a IV-a, </w:t>
            </w:r>
            <w:bookmarkStart w:id="3" w:name="_Hlk162019730"/>
            <w:r w:rsidRPr="00840FD7">
              <w:rPr>
                <w:noProof/>
                <w:sz w:val="24"/>
                <w:szCs w:val="24"/>
              </w:rPr>
              <w:t>la un preț pe acțiune cuprins între 5 RON și 50 RON</w:t>
            </w:r>
            <w:bookmarkEnd w:id="3"/>
            <w:r w:rsidRPr="00840FD7">
              <w:rPr>
                <w:noProof/>
                <w:sz w:val="24"/>
                <w:szCs w:val="24"/>
              </w:rPr>
              <w:t xml:space="preserve">, valoarea nominală a acțiunilor proprii </w:t>
            </w:r>
            <w:r w:rsidRPr="00840FD7">
              <w:rPr>
                <w:noProof/>
                <w:sz w:val="24"/>
                <w:szCs w:val="24"/>
              </w:rPr>
              <w:lastRenderedPageBreak/>
              <w:t xml:space="preserve">astfel dobândite de Societate, inclusiv a celor aflate deja în portofoliul său neputând depăși pragul de 10% din capitalul social subscris al Societății, în scopul implementării </w:t>
            </w:r>
            <w:proofErr w:type="spellStart"/>
            <w:r w:rsidRPr="00840FD7">
              <w:rPr>
                <w:rFonts w:eastAsia="Aptos"/>
                <w:i/>
                <w:iCs/>
                <w:sz w:val="24"/>
                <w:szCs w:val="24"/>
                <w:lang w:val="en-US"/>
              </w:rPr>
              <w:t>Planului</w:t>
            </w:r>
            <w:proofErr w:type="spellEnd"/>
            <w:r w:rsidRPr="00840FD7">
              <w:rPr>
                <w:rFonts w:eastAsia="Aptos"/>
                <w:i/>
                <w:iCs/>
                <w:sz w:val="24"/>
                <w:szCs w:val="24"/>
                <w:lang w:val="en-US"/>
              </w:rPr>
              <w:t xml:space="preserve"> de </w:t>
            </w:r>
            <w:proofErr w:type="spellStart"/>
            <w:r w:rsidRPr="00840FD7">
              <w:rPr>
                <w:rFonts w:eastAsia="Aptos"/>
                <w:i/>
                <w:iCs/>
                <w:sz w:val="24"/>
                <w:szCs w:val="24"/>
                <w:lang w:val="en-US"/>
              </w:rPr>
              <w:t>Acordare</w:t>
            </w:r>
            <w:proofErr w:type="spellEnd"/>
            <w:r w:rsidRPr="00840FD7">
              <w:rPr>
                <w:rFonts w:eastAsia="Aptos"/>
                <w:i/>
                <w:iCs/>
                <w:sz w:val="24"/>
                <w:szCs w:val="24"/>
                <w:lang w:val="en-US"/>
              </w:rPr>
              <w:t xml:space="preserve"> de </w:t>
            </w:r>
            <w:proofErr w:type="spellStart"/>
            <w:r w:rsidRPr="00840FD7">
              <w:rPr>
                <w:rFonts w:eastAsia="Aptos"/>
                <w:i/>
                <w:iCs/>
                <w:sz w:val="24"/>
                <w:szCs w:val="24"/>
                <w:lang w:val="en-US"/>
              </w:rPr>
              <w:t>Opțiuni</w:t>
            </w:r>
            <w:proofErr w:type="spellEnd"/>
            <w:r w:rsidRPr="00840FD7">
              <w:rPr>
                <w:rFonts w:eastAsia="Aptos"/>
                <w:i/>
                <w:iCs/>
                <w:sz w:val="24"/>
                <w:szCs w:val="24"/>
                <w:lang w:val="en-US"/>
              </w:rPr>
              <w:t xml:space="preserve"> </w:t>
            </w:r>
            <w:proofErr w:type="spellStart"/>
            <w:r w:rsidRPr="00840FD7">
              <w:rPr>
                <w:rFonts w:eastAsia="Aptos"/>
                <w:i/>
                <w:iCs/>
                <w:sz w:val="24"/>
                <w:szCs w:val="24"/>
                <w:lang w:val="en-US"/>
              </w:rPr>
              <w:t>pentru</w:t>
            </w:r>
            <w:proofErr w:type="spellEnd"/>
            <w:r w:rsidRPr="00840FD7">
              <w:rPr>
                <w:rFonts w:eastAsia="Aptos"/>
                <w:i/>
                <w:iCs/>
                <w:sz w:val="24"/>
                <w:szCs w:val="24"/>
                <w:lang w:val="en-US"/>
              </w:rPr>
              <w:t xml:space="preserve"> </w:t>
            </w:r>
            <w:proofErr w:type="spellStart"/>
            <w:r w:rsidRPr="00840FD7">
              <w:rPr>
                <w:rFonts w:eastAsia="Aptos"/>
                <w:i/>
                <w:iCs/>
                <w:sz w:val="24"/>
                <w:szCs w:val="24"/>
                <w:lang w:val="en-US"/>
              </w:rPr>
              <w:t>Directorii</w:t>
            </w:r>
            <w:proofErr w:type="spellEnd"/>
            <w:r w:rsidRPr="00840FD7">
              <w:rPr>
                <w:rFonts w:eastAsia="Aptos"/>
                <w:i/>
                <w:iCs/>
                <w:sz w:val="24"/>
                <w:szCs w:val="24"/>
                <w:lang w:val="en-US"/>
              </w:rPr>
              <w:t xml:space="preserve"> Sphera </w:t>
            </w:r>
            <w:proofErr w:type="spellStart"/>
            <w:r w:rsidRPr="00840FD7">
              <w:rPr>
                <w:rFonts w:eastAsia="Aptos"/>
                <w:i/>
                <w:iCs/>
                <w:sz w:val="24"/>
                <w:szCs w:val="24"/>
                <w:lang w:val="en-US"/>
              </w:rPr>
              <w:t>pentru</w:t>
            </w:r>
            <w:proofErr w:type="spellEnd"/>
            <w:r w:rsidRPr="00840FD7">
              <w:rPr>
                <w:rFonts w:eastAsia="Aptos"/>
                <w:i/>
                <w:iCs/>
                <w:sz w:val="24"/>
                <w:szCs w:val="24"/>
                <w:lang w:val="en-US"/>
              </w:rPr>
              <w:t xml:space="preserve"> </w:t>
            </w:r>
            <w:proofErr w:type="spellStart"/>
            <w:r w:rsidRPr="00840FD7">
              <w:rPr>
                <w:rFonts w:eastAsia="Aptos"/>
                <w:i/>
                <w:iCs/>
                <w:sz w:val="24"/>
                <w:szCs w:val="24"/>
                <w:lang w:val="en-US"/>
              </w:rPr>
              <w:t>anul</w:t>
            </w:r>
            <w:proofErr w:type="spellEnd"/>
            <w:r w:rsidRPr="00840FD7">
              <w:rPr>
                <w:rFonts w:eastAsia="Aptos"/>
                <w:i/>
                <w:iCs/>
                <w:sz w:val="24"/>
                <w:szCs w:val="24"/>
                <w:lang w:val="en-US"/>
              </w:rPr>
              <w:t xml:space="preserve"> 2023</w:t>
            </w:r>
            <w:r w:rsidRPr="00840FD7">
              <w:rPr>
                <w:noProof/>
                <w:sz w:val="24"/>
                <w:szCs w:val="24"/>
              </w:rPr>
              <w:t>, precum</w:t>
            </w:r>
            <w:r w:rsidRPr="00840FD7">
              <w:rPr>
                <w:b/>
                <w:bCs/>
                <w:noProof/>
                <w:sz w:val="24"/>
                <w:szCs w:val="24"/>
              </w:rPr>
              <w:t xml:space="preserve"> ș</w:t>
            </w:r>
            <w:r w:rsidRPr="00840FD7">
              <w:rPr>
                <w:noProof/>
                <w:sz w:val="24"/>
                <w:szCs w:val="24"/>
              </w:rPr>
              <w:t>i (ii) unor membri ai conducerii unora dintre filialele Societății,</w:t>
            </w:r>
            <w:r w:rsidRPr="00840FD7">
              <w:rPr>
                <w:sz w:val="24"/>
                <w:szCs w:val="24"/>
              </w:rPr>
              <w:t xml:space="preserve"> </w:t>
            </w:r>
            <w:proofErr w:type="spellStart"/>
            <w:r w:rsidRPr="00840FD7">
              <w:rPr>
                <w:sz w:val="24"/>
                <w:szCs w:val="24"/>
              </w:rPr>
              <w:t>în</w:t>
            </w:r>
            <w:proofErr w:type="spellEnd"/>
            <w:r w:rsidRPr="00840FD7">
              <w:rPr>
                <w:sz w:val="24"/>
                <w:szCs w:val="24"/>
              </w:rPr>
              <w:t xml:space="preserve"> </w:t>
            </w:r>
            <w:proofErr w:type="spellStart"/>
            <w:r w:rsidRPr="00840FD7">
              <w:rPr>
                <w:sz w:val="24"/>
                <w:szCs w:val="24"/>
              </w:rPr>
              <w:t>vederea</w:t>
            </w:r>
            <w:proofErr w:type="spellEnd"/>
            <w:r w:rsidRPr="00840FD7">
              <w:rPr>
                <w:sz w:val="24"/>
                <w:szCs w:val="24"/>
              </w:rPr>
              <w:t xml:space="preserve"> </w:t>
            </w:r>
            <w:proofErr w:type="spellStart"/>
            <w:r w:rsidRPr="00840FD7">
              <w:rPr>
                <w:sz w:val="24"/>
                <w:szCs w:val="24"/>
              </w:rPr>
              <w:t>continuării</w:t>
            </w:r>
            <w:proofErr w:type="spellEnd"/>
            <w:r w:rsidRPr="00840FD7">
              <w:rPr>
                <w:sz w:val="24"/>
                <w:szCs w:val="24"/>
              </w:rPr>
              <w:t xml:space="preserve"> </w:t>
            </w:r>
            <w:proofErr w:type="spellStart"/>
            <w:r w:rsidRPr="00840FD7">
              <w:rPr>
                <w:sz w:val="24"/>
                <w:szCs w:val="24"/>
              </w:rPr>
              <w:t>implementării</w:t>
            </w:r>
            <w:proofErr w:type="spellEnd"/>
            <w:r w:rsidRPr="00840FD7">
              <w:rPr>
                <w:sz w:val="24"/>
                <w:szCs w:val="24"/>
              </w:rPr>
              <w:t xml:space="preserve"> </w:t>
            </w:r>
            <w:proofErr w:type="spellStart"/>
            <w:r w:rsidRPr="00840FD7">
              <w:rPr>
                <w:sz w:val="24"/>
                <w:szCs w:val="24"/>
              </w:rPr>
              <w:t>planului</w:t>
            </w:r>
            <w:proofErr w:type="spellEnd"/>
            <w:r w:rsidRPr="00840FD7">
              <w:rPr>
                <w:sz w:val="24"/>
                <w:szCs w:val="24"/>
              </w:rPr>
              <w:t xml:space="preserve"> de tip Stock Option Plan </w:t>
            </w:r>
            <w:proofErr w:type="spellStart"/>
            <w:r w:rsidRPr="00840FD7">
              <w:rPr>
                <w:sz w:val="24"/>
                <w:szCs w:val="24"/>
              </w:rPr>
              <w:t>aprobat</w:t>
            </w:r>
            <w:proofErr w:type="spellEnd"/>
            <w:r w:rsidRPr="00840FD7">
              <w:rPr>
                <w:sz w:val="24"/>
                <w:szCs w:val="24"/>
              </w:rPr>
              <w:t xml:space="preserve"> </w:t>
            </w:r>
            <w:proofErr w:type="spellStart"/>
            <w:r w:rsidRPr="00840FD7">
              <w:rPr>
                <w:sz w:val="24"/>
                <w:szCs w:val="24"/>
              </w:rPr>
              <w:t>prin</w:t>
            </w:r>
            <w:proofErr w:type="spellEnd"/>
            <w:r w:rsidRPr="00840FD7">
              <w:rPr>
                <w:sz w:val="24"/>
                <w:szCs w:val="24"/>
              </w:rPr>
              <w:t xml:space="preserve"> </w:t>
            </w:r>
            <w:proofErr w:type="spellStart"/>
            <w:r w:rsidRPr="00840FD7">
              <w:rPr>
                <w:sz w:val="24"/>
                <w:szCs w:val="24"/>
              </w:rPr>
              <w:t>Hotărârea</w:t>
            </w:r>
            <w:proofErr w:type="spellEnd"/>
            <w:r w:rsidRPr="00840FD7">
              <w:rPr>
                <w:sz w:val="24"/>
                <w:szCs w:val="24"/>
              </w:rPr>
              <w:t xml:space="preserve"> AGOA nr. 2/26.04.2024, </w:t>
            </w:r>
            <w:proofErr w:type="spellStart"/>
            <w:r w:rsidRPr="00840FD7">
              <w:rPr>
                <w:sz w:val="24"/>
                <w:szCs w:val="24"/>
              </w:rPr>
              <w:t>având</w:t>
            </w:r>
            <w:proofErr w:type="spellEnd"/>
            <w:r w:rsidRPr="00840FD7">
              <w:rPr>
                <w:sz w:val="24"/>
                <w:szCs w:val="24"/>
              </w:rPr>
              <w:t xml:space="preserve"> </w:t>
            </w:r>
            <w:proofErr w:type="spellStart"/>
            <w:r w:rsidRPr="00840FD7">
              <w:rPr>
                <w:sz w:val="24"/>
                <w:szCs w:val="24"/>
              </w:rPr>
              <w:t>în</w:t>
            </w:r>
            <w:proofErr w:type="spellEnd"/>
            <w:r w:rsidRPr="00840FD7">
              <w:rPr>
                <w:sz w:val="24"/>
                <w:szCs w:val="24"/>
              </w:rPr>
              <w:t xml:space="preserve"> </w:t>
            </w:r>
            <w:proofErr w:type="spellStart"/>
            <w:r w:rsidRPr="00840FD7">
              <w:rPr>
                <w:sz w:val="24"/>
                <w:szCs w:val="24"/>
              </w:rPr>
              <w:t>vedere</w:t>
            </w:r>
            <w:proofErr w:type="spellEnd"/>
            <w:r w:rsidRPr="00840FD7">
              <w:rPr>
                <w:sz w:val="24"/>
                <w:szCs w:val="24"/>
              </w:rPr>
              <w:t xml:space="preserve"> </w:t>
            </w:r>
            <w:proofErr w:type="spellStart"/>
            <w:r w:rsidRPr="00840FD7">
              <w:rPr>
                <w:sz w:val="24"/>
                <w:szCs w:val="24"/>
              </w:rPr>
              <w:t>faptul</w:t>
            </w:r>
            <w:proofErr w:type="spellEnd"/>
            <w:r w:rsidRPr="00840FD7">
              <w:rPr>
                <w:sz w:val="24"/>
                <w:szCs w:val="24"/>
              </w:rPr>
              <w:t xml:space="preserve"> </w:t>
            </w:r>
            <w:proofErr w:type="spellStart"/>
            <w:r w:rsidRPr="00840FD7">
              <w:rPr>
                <w:sz w:val="24"/>
                <w:szCs w:val="24"/>
              </w:rPr>
              <w:t>că</w:t>
            </w:r>
            <w:proofErr w:type="spellEnd"/>
            <w:r w:rsidRPr="00840FD7">
              <w:rPr>
                <w:sz w:val="24"/>
                <w:szCs w:val="24"/>
              </w:rPr>
              <w:t xml:space="preserve"> </w:t>
            </w:r>
            <w:proofErr w:type="spellStart"/>
            <w:r w:rsidRPr="00840FD7">
              <w:rPr>
                <w:sz w:val="24"/>
                <w:szCs w:val="24"/>
              </w:rPr>
              <w:t>rascumpărarea</w:t>
            </w:r>
            <w:proofErr w:type="spellEnd"/>
            <w:r w:rsidRPr="00840FD7">
              <w:rPr>
                <w:sz w:val="24"/>
                <w:szCs w:val="24"/>
              </w:rPr>
              <w:t xml:space="preserve"> </w:t>
            </w:r>
            <w:proofErr w:type="spellStart"/>
            <w:r w:rsidRPr="00840FD7">
              <w:rPr>
                <w:sz w:val="24"/>
                <w:szCs w:val="24"/>
              </w:rPr>
              <w:t>aferentă</w:t>
            </w:r>
            <w:proofErr w:type="spellEnd"/>
            <w:r w:rsidRPr="00840FD7">
              <w:rPr>
                <w:sz w:val="24"/>
                <w:szCs w:val="24"/>
              </w:rPr>
              <w:t xml:space="preserve"> </w:t>
            </w:r>
            <w:proofErr w:type="spellStart"/>
            <w:r w:rsidRPr="00840FD7">
              <w:rPr>
                <w:sz w:val="24"/>
                <w:szCs w:val="24"/>
              </w:rPr>
              <w:t>autorizării</w:t>
            </w:r>
            <w:proofErr w:type="spellEnd"/>
            <w:r w:rsidRPr="00840FD7">
              <w:rPr>
                <w:sz w:val="24"/>
                <w:szCs w:val="24"/>
              </w:rPr>
              <w:t xml:space="preserve"> </w:t>
            </w:r>
            <w:proofErr w:type="spellStart"/>
            <w:r w:rsidRPr="00840FD7">
              <w:rPr>
                <w:sz w:val="24"/>
                <w:szCs w:val="24"/>
              </w:rPr>
              <w:t>anterioare</w:t>
            </w:r>
            <w:proofErr w:type="spellEnd"/>
            <w:r w:rsidRPr="00840FD7">
              <w:rPr>
                <w:sz w:val="24"/>
                <w:szCs w:val="24"/>
              </w:rPr>
              <w:t xml:space="preserve"> a </w:t>
            </w:r>
            <w:proofErr w:type="spellStart"/>
            <w:r w:rsidRPr="00840FD7">
              <w:rPr>
                <w:sz w:val="24"/>
                <w:szCs w:val="24"/>
              </w:rPr>
              <w:t>fost</w:t>
            </w:r>
            <w:proofErr w:type="spellEnd"/>
            <w:r w:rsidRPr="00840FD7">
              <w:rPr>
                <w:sz w:val="24"/>
                <w:szCs w:val="24"/>
              </w:rPr>
              <w:t xml:space="preserve"> </w:t>
            </w:r>
            <w:proofErr w:type="spellStart"/>
            <w:r w:rsidRPr="00840FD7">
              <w:rPr>
                <w:sz w:val="24"/>
                <w:szCs w:val="24"/>
              </w:rPr>
              <w:t>realizată</w:t>
            </w:r>
            <w:proofErr w:type="spellEnd"/>
            <w:r w:rsidRPr="00840FD7">
              <w:rPr>
                <w:sz w:val="24"/>
                <w:szCs w:val="24"/>
              </w:rPr>
              <w:t xml:space="preserve"> </w:t>
            </w:r>
            <w:proofErr w:type="spellStart"/>
            <w:r w:rsidRPr="00840FD7">
              <w:rPr>
                <w:sz w:val="24"/>
                <w:szCs w:val="24"/>
              </w:rPr>
              <w:t>parțial</w:t>
            </w:r>
            <w:proofErr w:type="spellEnd"/>
            <w:r w:rsidRPr="00840FD7">
              <w:rPr>
                <w:sz w:val="24"/>
                <w:szCs w:val="24"/>
              </w:rPr>
              <w:t xml:space="preserve">, </w:t>
            </w:r>
            <w:proofErr w:type="spellStart"/>
            <w:r w:rsidRPr="00840FD7">
              <w:rPr>
                <w:sz w:val="24"/>
                <w:szCs w:val="24"/>
              </w:rPr>
              <w:t>iar</w:t>
            </w:r>
            <w:proofErr w:type="spellEnd"/>
            <w:r w:rsidRPr="00840FD7">
              <w:rPr>
                <w:sz w:val="24"/>
                <w:szCs w:val="24"/>
              </w:rPr>
              <w:t xml:space="preserve"> </w:t>
            </w:r>
            <w:proofErr w:type="spellStart"/>
            <w:r w:rsidRPr="00840FD7">
              <w:rPr>
                <w:sz w:val="24"/>
                <w:szCs w:val="24"/>
              </w:rPr>
              <w:t>perioada</w:t>
            </w:r>
            <w:proofErr w:type="spellEnd"/>
            <w:r w:rsidRPr="00840FD7">
              <w:rPr>
                <w:sz w:val="24"/>
                <w:szCs w:val="24"/>
              </w:rPr>
              <w:t xml:space="preserve"> de </w:t>
            </w:r>
            <w:proofErr w:type="spellStart"/>
            <w:r w:rsidRPr="00840FD7">
              <w:rPr>
                <w:sz w:val="24"/>
                <w:szCs w:val="24"/>
              </w:rPr>
              <w:t>valabilitate</w:t>
            </w:r>
            <w:proofErr w:type="spellEnd"/>
            <w:r w:rsidRPr="00840FD7">
              <w:rPr>
                <w:sz w:val="24"/>
                <w:szCs w:val="24"/>
              </w:rPr>
              <w:t xml:space="preserve"> </w:t>
            </w:r>
            <w:proofErr w:type="gramStart"/>
            <w:r w:rsidRPr="00840FD7">
              <w:rPr>
                <w:sz w:val="24"/>
                <w:szCs w:val="24"/>
              </w:rPr>
              <w:t>a</w:t>
            </w:r>
            <w:proofErr w:type="gramEnd"/>
            <w:r w:rsidRPr="00840FD7">
              <w:rPr>
                <w:sz w:val="24"/>
                <w:szCs w:val="24"/>
              </w:rPr>
              <w:t xml:space="preserve"> </w:t>
            </w:r>
            <w:proofErr w:type="spellStart"/>
            <w:r w:rsidRPr="00840FD7">
              <w:rPr>
                <w:sz w:val="24"/>
                <w:szCs w:val="24"/>
              </w:rPr>
              <w:t>acesteia</w:t>
            </w:r>
            <w:proofErr w:type="spellEnd"/>
            <w:r w:rsidRPr="00840FD7">
              <w:rPr>
                <w:sz w:val="24"/>
                <w:szCs w:val="24"/>
              </w:rPr>
              <w:t xml:space="preserve"> </w:t>
            </w:r>
            <w:proofErr w:type="gramStart"/>
            <w:r w:rsidRPr="00840FD7">
              <w:rPr>
                <w:sz w:val="24"/>
                <w:szCs w:val="24"/>
              </w:rPr>
              <w:t>a</w:t>
            </w:r>
            <w:proofErr w:type="gramEnd"/>
            <w:r w:rsidRPr="00840FD7">
              <w:rPr>
                <w:sz w:val="24"/>
                <w:szCs w:val="24"/>
              </w:rPr>
              <w:t xml:space="preserve"> </w:t>
            </w:r>
            <w:proofErr w:type="spellStart"/>
            <w:r w:rsidRPr="00840FD7">
              <w:rPr>
                <w:sz w:val="24"/>
                <w:szCs w:val="24"/>
              </w:rPr>
              <w:t>expirat</w:t>
            </w:r>
            <w:proofErr w:type="spellEnd"/>
            <w:r w:rsidRPr="00840FD7">
              <w:rPr>
                <w:noProof/>
                <w:sz w:val="24"/>
                <w:szCs w:val="24"/>
              </w:rPr>
              <w:t xml:space="preserve">. Tranzacțiile de răscumpărare pot avea drept obiect doar acțiuni plătite integral și vor fi efectuate doar din profitul distribuibil sau din rezervele disponibile ale Societății, înscrise în ultima situație financiară anuală aprobată, cu excepția rezervelor legale. Achiziţionarea acţiunilor se va realiza prin operațiuni în piață, în scopul dobândirii a maxim </w:t>
            </w:r>
            <w:r w:rsidRPr="00840FD7">
              <w:rPr>
                <w:sz w:val="24"/>
                <w:szCs w:val="24"/>
              </w:rPr>
              <w:t xml:space="preserve">20.729 de </w:t>
            </w:r>
            <w:proofErr w:type="spellStart"/>
            <w:r w:rsidRPr="00840FD7">
              <w:rPr>
                <w:sz w:val="24"/>
                <w:szCs w:val="24"/>
              </w:rPr>
              <w:t>actiuni</w:t>
            </w:r>
            <w:proofErr w:type="spellEnd"/>
            <w:r w:rsidRPr="00840FD7">
              <w:rPr>
                <w:sz w:val="24"/>
                <w:szCs w:val="24"/>
              </w:rPr>
              <w:t>.</w:t>
            </w:r>
          </w:p>
          <w:p w14:paraId="704A09A5" w14:textId="77777777" w:rsidR="006B4327" w:rsidRPr="00840FD7" w:rsidRDefault="006B4327" w:rsidP="0004505D">
            <w:pPr>
              <w:pStyle w:val="AODocTxt"/>
              <w:spacing w:line="276" w:lineRule="auto"/>
              <w:rPr>
                <w:sz w:val="24"/>
                <w:szCs w:val="24"/>
                <w:lang w:val="ro-RO"/>
              </w:rPr>
            </w:pPr>
            <w:r w:rsidRPr="00840FD7">
              <w:rPr>
                <w:sz w:val="24"/>
                <w:szCs w:val="24"/>
                <w:lang w:val="ro-RO"/>
              </w:rPr>
              <w:t xml:space="preserve">Pentru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Împotrivă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w:t>
            </w:r>
            <w:proofErr w:type="spellStart"/>
            <w:r w:rsidRPr="00840FD7">
              <w:rPr>
                <w:sz w:val="24"/>
                <w:szCs w:val="24"/>
                <w:lang w:val="ro-RO"/>
              </w:rPr>
              <w:t>Abţinere</w:t>
            </w:r>
            <w:proofErr w:type="spellEnd"/>
            <w:r w:rsidRPr="00840FD7">
              <w:rPr>
                <w:sz w:val="24"/>
                <w:szCs w:val="24"/>
                <w:lang w:val="ro-RO"/>
              </w:rPr>
              <w:t xml:space="preserve"> </w:t>
            </w:r>
            <w:r w:rsidRPr="00840FD7">
              <w:rPr>
                <w:sz w:val="24"/>
                <w:szCs w:val="24"/>
                <w:lang w:val="ro-RO"/>
              </w:rPr>
              <w:fldChar w:fldCharType="begin">
                <w:ffData>
                  <w:name w:val="Check1"/>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p>
          <w:p w14:paraId="6360E345" w14:textId="77777777" w:rsidR="006B4327" w:rsidRPr="00840FD7" w:rsidRDefault="006B4327" w:rsidP="0004505D">
            <w:pPr>
              <w:pStyle w:val="ListParagraph"/>
              <w:spacing w:before="480" w:line="276" w:lineRule="auto"/>
              <w:ind w:left="0"/>
              <w:jc w:val="both"/>
              <w:rPr>
                <w:b/>
                <w:bCs/>
                <w:noProof/>
                <w:sz w:val="24"/>
                <w:szCs w:val="24"/>
                <w:lang w:val="ro-RO"/>
              </w:rPr>
            </w:pPr>
            <w:r w:rsidRPr="00840FD7">
              <w:rPr>
                <w:b/>
                <w:sz w:val="24"/>
                <w:szCs w:val="24"/>
                <w:lang w:val="ro-RO"/>
              </w:rPr>
              <w:t>9. Punctul 9</w:t>
            </w:r>
          </w:p>
          <w:p w14:paraId="16FBB04D" w14:textId="77777777" w:rsidR="006B4327" w:rsidRPr="00840FD7" w:rsidRDefault="006B4327" w:rsidP="0004505D">
            <w:pPr>
              <w:pStyle w:val="AODocTxt"/>
              <w:spacing w:line="276" w:lineRule="auto"/>
              <w:rPr>
                <w:sz w:val="24"/>
                <w:szCs w:val="24"/>
              </w:rPr>
            </w:pPr>
            <w:r w:rsidRPr="00840FD7">
              <w:rPr>
                <w:b/>
                <w:bCs/>
                <w:noProof/>
                <w:sz w:val="24"/>
                <w:szCs w:val="24"/>
              </w:rPr>
              <w:t xml:space="preserve">Autorizarea </w:t>
            </w:r>
            <w:r w:rsidRPr="00840FD7">
              <w:rPr>
                <w:noProof/>
                <w:sz w:val="24"/>
                <w:szCs w:val="24"/>
              </w:rPr>
              <w:t xml:space="preserve">dobândirii, de către Societate, direct sau prin intermediul unei persoane acționând în nume propriu, dar pe seama Societății, a unui număr maxim de </w:t>
            </w:r>
            <w:r w:rsidRPr="00840FD7">
              <w:rPr>
                <w:b/>
                <w:bCs/>
                <w:sz w:val="24"/>
                <w:szCs w:val="24"/>
              </w:rPr>
              <w:t xml:space="preserve">27.025 </w:t>
            </w:r>
            <w:r w:rsidRPr="00840FD7">
              <w:rPr>
                <w:b/>
                <w:bCs/>
                <w:noProof/>
                <w:sz w:val="24"/>
                <w:szCs w:val="24"/>
              </w:rPr>
              <w:t>de acțiuni</w:t>
            </w:r>
            <w:r w:rsidRPr="00840FD7">
              <w:rPr>
                <w:noProof/>
                <w:sz w:val="24"/>
                <w:szCs w:val="24"/>
              </w:rPr>
              <w:t xml:space="preserve"> proprii (maxim </w:t>
            </w:r>
            <w:r w:rsidRPr="00840FD7">
              <w:rPr>
                <w:sz w:val="24"/>
                <w:szCs w:val="24"/>
              </w:rPr>
              <w:t>0,0699</w:t>
            </w:r>
            <w:r w:rsidRPr="00840FD7">
              <w:rPr>
                <w:noProof/>
                <w:sz w:val="24"/>
                <w:szCs w:val="24"/>
              </w:rPr>
              <w:t xml:space="preserve">% din capitalul social existent la data aprobării prezentului punct de către AGEA), pentru o perioada maximă de 18 luni de la data publicării hotărârii în Monitorul Oficial al României, partea a IV-a, la un preț pe acțiune cuprins între 5 RON și 50 RON, valoarea nominală a acțiunilor proprii astfel dobândite de Societate, inclusiv a celor aflate deja în portofoliul său neputând depăși pragul de 10% din capitalul social subscris al Societății, în scopul implementării </w:t>
            </w:r>
            <w:proofErr w:type="spellStart"/>
            <w:r w:rsidRPr="00840FD7">
              <w:rPr>
                <w:rFonts w:eastAsia="Aptos"/>
                <w:i/>
                <w:iCs/>
                <w:sz w:val="24"/>
                <w:szCs w:val="24"/>
                <w:lang w:val="en-US"/>
              </w:rPr>
              <w:t>Planului</w:t>
            </w:r>
            <w:proofErr w:type="spellEnd"/>
            <w:r w:rsidRPr="00840FD7">
              <w:rPr>
                <w:rFonts w:eastAsia="Aptos"/>
                <w:i/>
                <w:iCs/>
                <w:sz w:val="24"/>
                <w:szCs w:val="24"/>
                <w:lang w:val="en-US"/>
              </w:rPr>
              <w:t xml:space="preserve"> de </w:t>
            </w:r>
            <w:proofErr w:type="spellStart"/>
            <w:r w:rsidRPr="00840FD7">
              <w:rPr>
                <w:rFonts w:eastAsia="Aptos"/>
                <w:i/>
                <w:iCs/>
                <w:sz w:val="24"/>
                <w:szCs w:val="24"/>
                <w:lang w:val="en-US"/>
              </w:rPr>
              <w:t>Acordare</w:t>
            </w:r>
            <w:proofErr w:type="spellEnd"/>
            <w:r w:rsidRPr="00840FD7">
              <w:rPr>
                <w:rFonts w:eastAsia="Aptos"/>
                <w:i/>
                <w:iCs/>
                <w:sz w:val="24"/>
                <w:szCs w:val="24"/>
                <w:lang w:val="en-US"/>
              </w:rPr>
              <w:t xml:space="preserve"> de </w:t>
            </w:r>
            <w:proofErr w:type="spellStart"/>
            <w:r w:rsidRPr="00840FD7">
              <w:rPr>
                <w:rFonts w:eastAsia="Aptos"/>
                <w:i/>
                <w:iCs/>
                <w:sz w:val="24"/>
                <w:szCs w:val="24"/>
                <w:lang w:val="en-US"/>
              </w:rPr>
              <w:t>Opțiuni</w:t>
            </w:r>
            <w:proofErr w:type="spellEnd"/>
            <w:r w:rsidRPr="00840FD7">
              <w:rPr>
                <w:rFonts w:eastAsia="Aptos"/>
                <w:i/>
                <w:iCs/>
                <w:sz w:val="24"/>
                <w:szCs w:val="24"/>
                <w:lang w:val="en-US"/>
              </w:rPr>
              <w:t xml:space="preserve"> </w:t>
            </w:r>
            <w:proofErr w:type="spellStart"/>
            <w:r w:rsidRPr="00840FD7">
              <w:rPr>
                <w:rFonts w:eastAsia="Aptos"/>
                <w:i/>
                <w:iCs/>
                <w:sz w:val="24"/>
                <w:szCs w:val="24"/>
                <w:lang w:val="en-US"/>
              </w:rPr>
              <w:t>pentru</w:t>
            </w:r>
            <w:proofErr w:type="spellEnd"/>
            <w:r w:rsidRPr="00840FD7">
              <w:rPr>
                <w:rFonts w:eastAsia="Aptos"/>
                <w:i/>
                <w:iCs/>
                <w:sz w:val="24"/>
                <w:szCs w:val="24"/>
                <w:lang w:val="en-US"/>
              </w:rPr>
              <w:t xml:space="preserve"> </w:t>
            </w:r>
            <w:proofErr w:type="spellStart"/>
            <w:r w:rsidRPr="00840FD7">
              <w:rPr>
                <w:rFonts w:eastAsia="Aptos"/>
                <w:i/>
                <w:iCs/>
                <w:sz w:val="24"/>
                <w:szCs w:val="24"/>
                <w:lang w:val="en-US"/>
              </w:rPr>
              <w:t>Directorii</w:t>
            </w:r>
            <w:proofErr w:type="spellEnd"/>
            <w:r w:rsidRPr="00840FD7">
              <w:rPr>
                <w:rFonts w:eastAsia="Aptos"/>
                <w:i/>
                <w:iCs/>
                <w:sz w:val="24"/>
                <w:szCs w:val="24"/>
                <w:lang w:val="en-US"/>
              </w:rPr>
              <w:t xml:space="preserve"> Sphera </w:t>
            </w:r>
            <w:proofErr w:type="spellStart"/>
            <w:r w:rsidRPr="00840FD7">
              <w:rPr>
                <w:rFonts w:eastAsia="Aptos"/>
                <w:i/>
                <w:iCs/>
                <w:sz w:val="24"/>
                <w:szCs w:val="24"/>
                <w:lang w:val="en-US"/>
              </w:rPr>
              <w:t>pentru</w:t>
            </w:r>
            <w:proofErr w:type="spellEnd"/>
            <w:r w:rsidRPr="00840FD7">
              <w:rPr>
                <w:rFonts w:eastAsia="Aptos"/>
                <w:i/>
                <w:iCs/>
                <w:sz w:val="24"/>
                <w:szCs w:val="24"/>
                <w:lang w:val="en-US"/>
              </w:rPr>
              <w:t xml:space="preserve"> </w:t>
            </w:r>
            <w:proofErr w:type="spellStart"/>
            <w:r w:rsidRPr="00840FD7">
              <w:rPr>
                <w:rFonts w:eastAsia="Aptos"/>
                <w:i/>
                <w:iCs/>
                <w:sz w:val="24"/>
                <w:szCs w:val="24"/>
                <w:lang w:val="en-US"/>
              </w:rPr>
              <w:t>anul</w:t>
            </w:r>
            <w:proofErr w:type="spellEnd"/>
            <w:r w:rsidRPr="00840FD7">
              <w:rPr>
                <w:rFonts w:eastAsia="Aptos"/>
                <w:i/>
                <w:iCs/>
                <w:sz w:val="24"/>
                <w:szCs w:val="24"/>
                <w:lang w:val="en-US"/>
              </w:rPr>
              <w:t xml:space="preserve"> 2025</w:t>
            </w:r>
            <w:r w:rsidRPr="00840FD7">
              <w:rPr>
                <w:noProof/>
                <w:sz w:val="24"/>
                <w:szCs w:val="24"/>
              </w:rPr>
              <w:t>, precum</w:t>
            </w:r>
            <w:r w:rsidRPr="00840FD7">
              <w:rPr>
                <w:b/>
                <w:bCs/>
                <w:noProof/>
                <w:sz w:val="24"/>
                <w:szCs w:val="24"/>
              </w:rPr>
              <w:t xml:space="preserve"> ș</w:t>
            </w:r>
            <w:r w:rsidRPr="00840FD7">
              <w:rPr>
                <w:noProof/>
                <w:sz w:val="24"/>
                <w:szCs w:val="24"/>
              </w:rPr>
              <w:t>i (ii) unor membri ai conducerii unora dintre filialele Societății,</w:t>
            </w:r>
            <w:r w:rsidRPr="00840FD7">
              <w:rPr>
                <w:sz w:val="24"/>
                <w:szCs w:val="24"/>
              </w:rPr>
              <w:t xml:space="preserve"> </w:t>
            </w:r>
            <w:r w:rsidRPr="00840FD7">
              <w:rPr>
                <w:noProof/>
                <w:sz w:val="24"/>
                <w:szCs w:val="24"/>
              </w:rPr>
              <w:t xml:space="preserve">Tranzacțiile de răscumpărare pot avea drept obiect doar acțiuni plătite integral și vor fi efectuate doar din profitul distribuibil sau din rezervele disponibile ale Societății, înscrise în ultima situație financiară anuală aprobată, cu excepția rezervelor legale. Achiziţionarea acţiunilor se va realiza prin operațiuni în piață, în scopul dobândirii a maxim </w:t>
            </w:r>
            <w:r w:rsidRPr="00840FD7">
              <w:rPr>
                <w:sz w:val="24"/>
                <w:szCs w:val="24"/>
              </w:rPr>
              <w:t xml:space="preserve">27.025 de </w:t>
            </w:r>
            <w:proofErr w:type="spellStart"/>
            <w:r w:rsidRPr="00840FD7">
              <w:rPr>
                <w:sz w:val="24"/>
                <w:szCs w:val="24"/>
              </w:rPr>
              <w:t>actiuni</w:t>
            </w:r>
            <w:proofErr w:type="spellEnd"/>
            <w:r w:rsidRPr="00840FD7">
              <w:rPr>
                <w:sz w:val="24"/>
                <w:szCs w:val="24"/>
              </w:rPr>
              <w:t>.</w:t>
            </w:r>
          </w:p>
          <w:p w14:paraId="50A73278" w14:textId="77777777" w:rsidR="006B4327" w:rsidRPr="00840FD7" w:rsidRDefault="006B4327" w:rsidP="0004505D">
            <w:pPr>
              <w:pStyle w:val="AODocTxt"/>
              <w:spacing w:line="276" w:lineRule="auto"/>
              <w:rPr>
                <w:sz w:val="24"/>
                <w:szCs w:val="24"/>
                <w:lang w:val="ro-RO"/>
              </w:rPr>
            </w:pPr>
            <w:r w:rsidRPr="00840FD7">
              <w:rPr>
                <w:sz w:val="24"/>
                <w:szCs w:val="24"/>
                <w:lang w:val="ro-RO"/>
              </w:rPr>
              <w:t xml:space="preserve">Pentru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Împotrivă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w:t>
            </w:r>
            <w:proofErr w:type="spellStart"/>
            <w:r w:rsidRPr="00840FD7">
              <w:rPr>
                <w:sz w:val="24"/>
                <w:szCs w:val="24"/>
                <w:lang w:val="ro-RO"/>
              </w:rPr>
              <w:t>Abţinere</w:t>
            </w:r>
            <w:proofErr w:type="spellEnd"/>
            <w:r w:rsidRPr="00840FD7">
              <w:rPr>
                <w:sz w:val="24"/>
                <w:szCs w:val="24"/>
                <w:lang w:val="ro-RO"/>
              </w:rPr>
              <w:t xml:space="preserve"> </w:t>
            </w:r>
            <w:r w:rsidRPr="00840FD7">
              <w:rPr>
                <w:sz w:val="24"/>
                <w:szCs w:val="24"/>
                <w:lang w:val="ro-RO"/>
              </w:rPr>
              <w:fldChar w:fldCharType="begin">
                <w:ffData>
                  <w:name w:val="Check1"/>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p>
          <w:p w14:paraId="3947FDC9" w14:textId="77777777" w:rsidR="006B4327" w:rsidRPr="00840FD7" w:rsidRDefault="006B4327" w:rsidP="0004505D">
            <w:pPr>
              <w:pStyle w:val="ListParagraph"/>
              <w:spacing w:before="480" w:line="276" w:lineRule="auto"/>
              <w:ind w:left="0"/>
              <w:jc w:val="both"/>
              <w:rPr>
                <w:b/>
                <w:bCs/>
                <w:noProof/>
                <w:sz w:val="24"/>
                <w:szCs w:val="24"/>
                <w:lang w:val="ro-RO"/>
              </w:rPr>
            </w:pPr>
            <w:r w:rsidRPr="00840FD7">
              <w:rPr>
                <w:b/>
                <w:sz w:val="24"/>
                <w:szCs w:val="24"/>
                <w:lang w:val="ro-RO"/>
              </w:rPr>
              <w:t>10. Punctul 10</w:t>
            </w:r>
          </w:p>
          <w:p w14:paraId="19DFD9D8" w14:textId="77777777" w:rsidR="006B4327" w:rsidRPr="00840FD7" w:rsidRDefault="006B4327" w:rsidP="0004505D">
            <w:pPr>
              <w:spacing w:before="120" w:after="120" w:line="276" w:lineRule="auto"/>
              <w:jc w:val="both"/>
              <w:rPr>
                <w:sz w:val="24"/>
                <w:szCs w:val="24"/>
              </w:rPr>
            </w:pPr>
            <w:r w:rsidRPr="00840FD7">
              <w:rPr>
                <w:b/>
                <w:bCs/>
                <w:noProof/>
                <w:sz w:val="24"/>
                <w:szCs w:val="24"/>
              </w:rPr>
              <w:t xml:space="preserve">Mandatarea </w:t>
            </w:r>
            <w:r w:rsidRPr="00840FD7">
              <w:rPr>
                <w:noProof/>
                <w:sz w:val="24"/>
                <w:szCs w:val="24"/>
              </w:rPr>
              <w:t>Consiliului de Administrație al Societății</w:t>
            </w:r>
            <w:r w:rsidRPr="00840FD7">
              <w:rPr>
                <w:sz w:val="24"/>
                <w:szCs w:val="24"/>
              </w:rPr>
              <w:t xml:space="preserve"> </w:t>
            </w:r>
            <w:r w:rsidRPr="00840FD7">
              <w:rPr>
                <w:noProof/>
                <w:sz w:val="24"/>
                <w:szCs w:val="24"/>
              </w:rPr>
              <w:t xml:space="preserve">în vederea îndeplinirii tuturor și oricăror operațiuni și/sau proceduri necesare și utile cu privire la implementarea punctelor nr. 8 si nr. 9 de mai sus. </w:t>
            </w:r>
          </w:p>
          <w:p w14:paraId="3BB4F46F" w14:textId="77777777" w:rsidR="006B4327" w:rsidRPr="00840FD7" w:rsidRDefault="006B4327" w:rsidP="0004505D">
            <w:pPr>
              <w:pStyle w:val="AODocTxt"/>
              <w:spacing w:line="276" w:lineRule="auto"/>
              <w:rPr>
                <w:sz w:val="24"/>
                <w:szCs w:val="24"/>
                <w:lang w:val="ro-RO"/>
              </w:rPr>
            </w:pPr>
            <w:r w:rsidRPr="00840FD7">
              <w:rPr>
                <w:sz w:val="24"/>
                <w:szCs w:val="24"/>
                <w:lang w:val="ro-RO"/>
              </w:rPr>
              <w:t xml:space="preserve">Pentru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Împotrivă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w:t>
            </w:r>
            <w:proofErr w:type="spellStart"/>
            <w:r w:rsidRPr="00840FD7">
              <w:rPr>
                <w:sz w:val="24"/>
                <w:szCs w:val="24"/>
                <w:lang w:val="ro-RO"/>
              </w:rPr>
              <w:t>Abţinere</w:t>
            </w:r>
            <w:proofErr w:type="spellEnd"/>
            <w:r w:rsidRPr="00840FD7">
              <w:rPr>
                <w:sz w:val="24"/>
                <w:szCs w:val="24"/>
                <w:lang w:val="ro-RO"/>
              </w:rPr>
              <w:t xml:space="preserve"> </w:t>
            </w:r>
            <w:r w:rsidRPr="00840FD7">
              <w:rPr>
                <w:sz w:val="24"/>
                <w:szCs w:val="24"/>
                <w:lang w:val="ro-RO"/>
              </w:rPr>
              <w:fldChar w:fldCharType="begin">
                <w:ffData>
                  <w:name w:val="Check1"/>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p>
          <w:p w14:paraId="28120C4F" w14:textId="77777777" w:rsidR="006B4327" w:rsidRPr="00840FD7" w:rsidRDefault="006B4327" w:rsidP="0004505D">
            <w:pPr>
              <w:pStyle w:val="ListParagraph"/>
              <w:spacing w:before="480" w:line="276" w:lineRule="auto"/>
              <w:ind w:left="0"/>
              <w:jc w:val="both"/>
              <w:rPr>
                <w:b/>
                <w:bCs/>
                <w:noProof/>
                <w:sz w:val="24"/>
                <w:szCs w:val="24"/>
                <w:lang w:val="ro-RO"/>
              </w:rPr>
            </w:pPr>
            <w:r w:rsidRPr="00840FD7">
              <w:rPr>
                <w:b/>
                <w:sz w:val="24"/>
                <w:szCs w:val="24"/>
                <w:lang w:val="ro-RO"/>
              </w:rPr>
              <w:t>11. Punctul 11</w:t>
            </w:r>
          </w:p>
          <w:p w14:paraId="576EFF33" w14:textId="77777777" w:rsidR="006B4327" w:rsidRPr="00840FD7" w:rsidRDefault="006B4327" w:rsidP="0004505D">
            <w:pPr>
              <w:pStyle w:val="AODocTxt"/>
              <w:spacing w:line="276" w:lineRule="auto"/>
              <w:rPr>
                <w:noProof/>
                <w:sz w:val="24"/>
                <w:szCs w:val="24"/>
              </w:rPr>
            </w:pPr>
            <w:r w:rsidRPr="00840FD7">
              <w:rPr>
                <w:b/>
                <w:bCs/>
                <w:noProof/>
                <w:sz w:val="24"/>
                <w:szCs w:val="24"/>
              </w:rPr>
              <w:t>Aprobarea</w:t>
            </w:r>
            <w:r w:rsidRPr="00840FD7">
              <w:rPr>
                <w:noProof/>
                <w:sz w:val="24"/>
                <w:szCs w:val="24"/>
              </w:rPr>
              <w:t xml:space="preserve"> datei de </w:t>
            </w:r>
            <w:r w:rsidRPr="00840FD7">
              <w:rPr>
                <w:b/>
                <w:bCs/>
                <w:noProof/>
                <w:sz w:val="24"/>
                <w:szCs w:val="24"/>
              </w:rPr>
              <w:t>19.05.2026</w:t>
            </w:r>
            <w:r w:rsidRPr="00840FD7">
              <w:rPr>
                <w:noProof/>
                <w:sz w:val="24"/>
                <w:szCs w:val="24"/>
              </w:rPr>
              <w:t xml:space="preserve"> ca </w:t>
            </w:r>
            <w:r w:rsidRPr="00840FD7">
              <w:rPr>
                <w:b/>
                <w:bCs/>
                <w:noProof/>
                <w:sz w:val="24"/>
                <w:szCs w:val="24"/>
              </w:rPr>
              <w:t>dată de înregistrare</w:t>
            </w:r>
            <w:r w:rsidRPr="00840FD7">
              <w:rPr>
                <w:noProof/>
                <w:sz w:val="24"/>
                <w:szCs w:val="24"/>
              </w:rPr>
              <w:t>, pentru identificarea acționarilor care urmează a beneficia de drepturi rezultate din hotărârile AGEA și asupra cărora se răsfrâng efectele hotărârilor AGEA, în conformitate cu legea aplicabilă.</w:t>
            </w:r>
          </w:p>
          <w:p w14:paraId="584132D3" w14:textId="77777777" w:rsidR="006B4327" w:rsidRPr="00840FD7" w:rsidRDefault="006B4327" w:rsidP="0004505D">
            <w:pPr>
              <w:pStyle w:val="AODocTxt"/>
              <w:spacing w:line="276" w:lineRule="auto"/>
              <w:rPr>
                <w:sz w:val="24"/>
                <w:szCs w:val="24"/>
                <w:lang w:val="ro-RO"/>
              </w:rPr>
            </w:pPr>
            <w:r w:rsidRPr="00840FD7">
              <w:rPr>
                <w:sz w:val="24"/>
                <w:szCs w:val="24"/>
                <w:lang w:val="ro-RO"/>
              </w:rPr>
              <w:t xml:space="preserve">Pentru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Împotrivă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w:t>
            </w:r>
            <w:proofErr w:type="spellStart"/>
            <w:r w:rsidRPr="00840FD7">
              <w:rPr>
                <w:sz w:val="24"/>
                <w:szCs w:val="24"/>
                <w:lang w:val="ro-RO"/>
              </w:rPr>
              <w:t>Abţinere</w:t>
            </w:r>
            <w:proofErr w:type="spellEnd"/>
            <w:r w:rsidRPr="00840FD7">
              <w:rPr>
                <w:sz w:val="24"/>
                <w:szCs w:val="24"/>
                <w:lang w:val="ro-RO"/>
              </w:rPr>
              <w:t xml:space="preserve"> </w:t>
            </w:r>
            <w:r w:rsidRPr="00840FD7">
              <w:rPr>
                <w:sz w:val="24"/>
                <w:szCs w:val="24"/>
                <w:lang w:val="ro-RO"/>
              </w:rPr>
              <w:fldChar w:fldCharType="begin">
                <w:ffData>
                  <w:name w:val="Check1"/>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p>
          <w:p w14:paraId="5847A6B0" w14:textId="77777777" w:rsidR="006B4327" w:rsidRPr="00840FD7" w:rsidRDefault="006B4327" w:rsidP="0004505D">
            <w:pPr>
              <w:pStyle w:val="ListParagraph"/>
              <w:spacing w:before="480" w:line="276" w:lineRule="auto"/>
              <w:ind w:left="0"/>
              <w:jc w:val="both"/>
              <w:rPr>
                <w:b/>
                <w:bCs/>
                <w:noProof/>
                <w:sz w:val="24"/>
                <w:szCs w:val="24"/>
                <w:lang w:val="ro-RO"/>
              </w:rPr>
            </w:pPr>
            <w:r w:rsidRPr="00840FD7">
              <w:rPr>
                <w:b/>
                <w:sz w:val="24"/>
                <w:szCs w:val="24"/>
                <w:lang w:val="ro-RO"/>
              </w:rPr>
              <w:lastRenderedPageBreak/>
              <w:t>12. Punctul 12</w:t>
            </w:r>
          </w:p>
          <w:p w14:paraId="4FD28634" w14:textId="77777777" w:rsidR="006B4327" w:rsidRPr="00840FD7" w:rsidRDefault="006B4327" w:rsidP="0004505D">
            <w:pPr>
              <w:spacing w:before="240" w:line="276" w:lineRule="auto"/>
              <w:jc w:val="both"/>
              <w:rPr>
                <w:noProof/>
                <w:sz w:val="24"/>
                <w:szCs w:val="24"/>
              </w:rPr>
            </w:pPr>
            <w:r w:rsidRPr="00840FD7">
              <w:rPr>
                <w:b/>
                <w:bCs/>
                <w:noProof/>
                <w:sz w:val="24"/>
                <w:szCs w:val="24"/>
                <w:lang w:val="ro-RO"/>
              </w:rPr>
              <w:t xml:space="preserve">Imputernicirea Presedintelui Consiliului de Administratie </w:t>
            </w:r>
            <w:r w:rsidRPr="00840FD7">
              <w:rPr>
                <w:noProof/>
                <w:sz w:val="24"/>
                <w:szCs w:val="24"/>
              </w:rPr>
              <w:t xml:space="preserve">pentru a semna în mod valabil hotărârile adoptate de prezenta AGEA si/sau orice documente in acest sens, legate de aducerea la indeplinire a acestora, semnatura sa fiind pe deplin valabila și opozabila Societatii si pentru a indeplini, in numele si pe seama Societatii, toate formalitatile necesare in fata Registrului Comertului, Monitorului Oficial si/sau oricaror altor autoritati publice si/sau private legate de inregistrarea/publicarea oricarei decizii sau hotarari adoptate de AGEA din data de 29/30.04.2026. </w:t>
            </w:r>
          </w:p>
          <w:p w14:paraId="5A7351AE" w14:textId="77777777" w:rsidR="006B4327" w:rsidRPr="00840FD7" w:rsidRDefault="006B4327" w:rsidP="0004505D">
            <w:pPr>
              <w:spacing w:before="240" w:line="276" w:lineRule="auto"/>
              <w:jc w:val="both"/>
              <w:rPr>
                <w:noProof/>
                <w:sz w:val="24"/>
                <w:szCs w:val="24"/>
              </w:rPr>
            </w:pPr>
            <w:r w:rsidRPr="00840FD7">
              <w:rPr>
                <w:noProof/>
                <w:sz w:val="24"/>
                <w:szCs w:val="24"/>
              </w:rPr>
              <w:t>Presedintele Consiliului de Administratie poate, la randul sau, sa imputerniceasca si sa acorde autoritate oricarei terte persoane pe care o considera corespunzatoare, in vederea indeplinirii in totalitate sau in parte a sarcinilor mai sus mentionate, in limitele mandatului acordat, semnatura sa fiind pe deplin valabila si opozabila Societatii.</w:t>
            </w:r>
          </w:p>
          <w:p w14:paraId="1511636B" w14:textId="77777777" w:rsidR="006B4327" w:rsidRPr="00840FD7" w:rsidRDefault="006B4327" w:rsidP="0004505D">
            <w:pPr>
              <w:pStyle w:val="AODocTxt"/>
              <w:spacing w:line="276" w:lineRule="auto"/>
              <w:rPr>
                <w:sz w:val="24"/>
                <w:szCs w:val="24"/>
                <w:lang w:val="ro-RO"/>
              </w:rPr>
            </w:pPr>
            <w:r w:rsidRPr="00840FD7">
              <w:rPr>
                <w:sz w:val="24"/>
                <w:szCs w:val="24"/>
                <w:lang w:val="ro-RO"/>
              </w:rPr>
              <w:t xml:space="preserve">Pentru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Împotrivă </w:t>
            </w:r>
            <w:r w:rsidRPr="00840FD7">
              <w:rPr>
                <w:sz w:val="24"/>
                <w:szCs w:val="24"/>
                <w:lang w:val="ro-RO"/>
              </w:rPr>
              <w:fldChar w:fldCharType="begin">
                <w:ffData>
                  <w:name w:val=""/>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r w:rsidRPr="00840FD7">
              <w:rPr>
                <w:sz w:val="24"/>
                <w:szCs w:val="24"/>
                <w:lang w:val="ro-RO"/>
              </w:rPr>
              <w:t xml:space="preserve"> </w:t>
            </w:r>
            <w:proofErr w:type="spellStart"/>
            <w:r w:rsidRPr="00840FD7">
              <w:rPr>
                <w:sz w:val="24"/>
                <w:szCs w:val="24"/>
                <w:lang w:val="ro-RO"/>
              </w:rPr>
              <w:t>Abţinere</w:t>
            </w:r>
            <w:proofErr w:type="spellEnd"/>
            <w:r w:rsidRPr="00840FD7">
              <w:rPr>
                <w:sz w:val="24"/>
                <w:szCs w:val="24"/>
                <w:lang w:val="ro-RO"/>
              </w:rPr>
              <w:t xml:space="preserve"> </w:t>
            </w:r>
            <w:r w:rsidRPr="00840FD7">
              <w:rPr>
                <w:sz w:val="24"/>
                <w:szCs w:val="24"/>
                <w:lang w:val="ro-RO"/>
              </w:rPr>
              <w:fldChar w:fldCharType="begin">
                <w:ffData>
                  <w:name w:val="Check1"/>
                  <w:enabled/>
                  <w:calcOnExit w:val="0"/>
                  <w:checkBox>
                    <w:size w:val="28"/>
                    <w:default w:val="0"/>
                  </w:checkBox>
                </w:ffData>
              </w:fldChar>
            </w:r>
            <w:r w:rsidRPr="00840FD7">
              <w:rPr>
                <w:sz w:val="24"/>
                <w:szCs w:val="24"/>
                <w:lang w:val="ro-RO"/>
              </w:rPr>
              <w:instrText xml:space="preserve"> FORMCHECKBOX </w:instrText>
            </w:r>
            <w:r w:rsidRPr="00840FD7">
              <w:rPr>
                <w:sz w:val="24"/>
                <w:szCs w:val="24"/>
                <w:lang w:val="ro-RO"/>
              </w:rPr>
            </w:r>
            <w:r w:rsidRPr="00840FD7">
              <w:rPr>
                <w:sz w:val="24"/>
                <w:szCs w:val="24"/>
                <w:lang w:val="ro-RO"/>
              </w:rPr>
              <w:fldChar w:fldCharType="separate"/>
            </w:r>
            <w:r w:rsidRPr="00840FD7">
              <w:rPr>
                <w:sz w:val="24"/>
                <w:szCs w:val="24"/>
                <w:lang w:val="ro-RO"/>
              </w:rPr>
              <w:fldChar w:fldCharType="end"/>
            </w:r>
          </w:p>
          <w:p w14:paraId="571FC63A" w14:textId="77777777" w:rsidR="006B4327" w:rsidRPr="00840FD7" w:rsidRDefault="006B4327" w:rsidP="0004505D">
            <w:pPr>
              <w:pStyle w:val="AODocTxt"/>
              <w:spacing w:line="276" w:lineRule="auto"/>
              <w:rPr>
                <w:i/>
                <w:sz w:val="24"/>
                <w:szCs w:val="24"/>
                <w:lang w:val="ro-RO"/>
              </w:rPr>
            </w:pPr>
          </w:p>
        </w:tc>
      </w:tr>
      <w:tr w:rsidR="006B4327" w:rsidRPr="00840FD7" w14:paraId="0B633784" w14:textId="77777777" w:rsidTr="0004505D">
        <w:tc>
          <w:tcPr>
            <w:tcW w:w="5000" w:type="pct"/>
            <w:gridSpan w:val="2"/>
          </w:tcPr>
          <w:p w14:paraId="3ED84F33" w14:textId="15DD29D9" w:rsidR="006B4327" w:rsidRPr="00840FD7" w:rsidRDefault="006B4327" w:rsidP="0004505D">
            <w:pPr>
              <w:pStyle w:val="AODocTxt"/>
              <w:spacing w:before="0" w:line="276" w:lineRule="auto"/>
              <w:rPr>
                <w:sz w:val="24"/>
                <w:szCs w:val="24"/>
                <w:lang w:val="ro-RO"/>
              </w:rPr>
            </w:pPr>
          </w:p>
        </w:tc>
      </w:tr>
      <w:tr w:rsidR="006B4327" w:rsidRPr="00840FD7" w14:paraId="7FD8A0B6" w14:textId="77777777" w:rsidTr="0004505D">
        <w:tc>
          <w:tcPr>
            <w:tcW w:w="5000" w:type="pct"/>
            <w:gridSpan w:val="2"/>
          </w:tcPr>
          <w:p w14:paraId="78556A36" w14:textId="77777777" w:rsidR="006B4327" w:rsidRPr="00840FD7" w:rsidRDefault="006B4327" w:rsidP="0004505D">
            <w:pPr>
              <w:pStyle w:val="AODocTxt"/>
              <w:spacing w:line="276" w:lineRule="auto"/>
              <w:rPr>
                <w:sz w:val="24"/>
                <w:szCs w:val="24"/>
                <w:u w:val="single"/>
                <w:lang w:val="ro-RO"/>
              </w:rPr>
            </w:pPr>
            <w:r w:rsidRPr="00840FD7">
              <w:rPr>
                <w:sz w:val="24"/>
                <w:szCs w:val="24"/>
                <w:u w:val="single"/>
                <w:lang w:val="ro-RO"/>
              </w:rPr>
              <w:t>Prezenta procură specială:</w:t>
            </w:r>
          </w:p>
        </w:tc>
      </w:tr>
      <w:tr w:rsidR="006B4327" w:rsidRPr="00840FD7" w14:paraId="1F744AA5" w14:textId="77777777" w:rsidTr="0004505D">
        <w:tc>
          <w:tcPr>
            <w:tcW w:w="5000" w:type="pct"/>
            <w:gridSpan w:val="2"/>
          </w:tcPr>
          <w:p w14:paraId="349A5324" w14:textId="77777777" w:rsidR="006B4327" w:rsidRPr="00840FD7" w:rsidRDefault="006B4327" w:rsidP="0004505D">
            <w:pPr>
              <w:pStyle w:val="AODocTxt"/>
              <w:numPr>
                <w:ilvl w:val="0"/>
                <w:numId w:val="3"/>
              </w:numPr>
              <w:spacing w:line="276" w:lineRule="auto"/>
              <w:ind w:left="284" w:hanging="284"/>
              <w:rPr>
                <w:sz w:val="24"/>
                <w:szCs w:val="24"/>
                <w:lang w:val="ro-RO"/>
              </w:rPr>
            </w:pPr>
            <w:r w:rsidRPr="00840FD7">
              <w:rPr>
                <w:sz w:val="24"/>
                <w:szCs w:val="24"/>
                <w:lang w:val="ro-RO"/>
              </w:rPr>
              <w:t xml:space="preserve">este valabilă doar pentru AGEA pentru care a fost solicitată, iar Împuternicitul sau, după caz, Împuternicitul Supleant are </w:t>
            </w:r>
            <w:proofErr w:type="spellStart"/>
            <w:r w:rsidRPr="00840FD7">
              <w:rPr>
                <w:sz w:val="24"/>
                <w:szCs w:val="24"/>
                <w:lang w:val="ro-RO"/>
              </w:rPr>
              <w:t>obligaţia</w:t>
            </w:r>
            <w:proofErr w:type="spellEnd"/>
            <w:r w:rsidRPr="00840FD7">
              <w:rPr>
                <w:sz w:val="24"/>
                <w:szCs w:val="24"/>
                <w:lang w:val="ro-RO"/>
              </w:rPr>
              <w:t xml:space="preserve"> să voteze în conformitate cu </w:t>
            </w:r>
            <w:proofErr w:type="spellStart"/>
            <w:r w:rsidRPr="00840FD7">
              <w:rPr>
                <w:sz w:val="24"/>
                <w:szCs w:val="24"/>
                <w:lang w:val="ro-RO"/>
              </w:rPr>
              <w:t>instrucţiunile</w:t>
            </w:r>
            <w:proofErr w:type="spellEnd"/>
            <w:r w:rsidRPr="00840FD7">
              <w:rPr>
                <w:sz w:val="24"/>
                <w:szCs w:val="24"/>
                <w:lang w:val="ro-RO"/>
              </w:rPr>
              <w:t xml:space="preserve"> formulate de </w:t>
            </w:r>
            <w:proofErr w:type="spellStart"/>
            <w:r w:rsidRPr="00840FD7">
              <w:rPr>
                <w:sz w:val="24"/>
                <w:szCs w:val="24"/>
                <w:lang w:val="ro-RO"/>
              </w:rPr>
              <w:t>acţionarul</w:t>
            </w:r>
            <w:proofErr w:type="spellEnd"/>
            <w:r w:rsidRPr="00840FD7">
              <w:rPr>
                <w:sz w:val="24"/>
                <w:szCs w:val="24"/>
                <w:lang w:val="ro-RO"/>
              </w:rPr>
              <w:t xml:space="preserve"> care l-a desemnat, sub </w:t>
            </w:r>
            <w:proofErr w:type="spellStart"/>
            <w:r w:rsidRPr="00840FD7">
              <w:rPr>
                <w:sz w:val="24"/>
                <w:szCs w:val="24"/>
                <w:lang w:val="ro-RO"/>
              </w:rPr>
              <w:t>sancţiunea</w:t>
            </w:r>
            <w:proofErr w:type="spellEnd"/>
            <w:r w:rsidRPr="00840FD7">
              <w:rPr>
                <w:sz w:val="24"/>
                <w:szCs w:val="24"/>
                <w:lang w:val="ro-RO"/>
              </w:rPr>
              <w:t xml:space="preserve"> anulării votului de către secretarii </w:t>
            </w:r>
            <w:proofErr w:type="spellStart"/>
            <w:r w:rsidRPr="00840FD7">
              <w:rPr>
                <w:sz w:val="24"/>
                <w:szCs w:val="24"/>
                <w:lang w:val="ro-RO"/>
              </w:rPr>
              <w:t>şedinţei</w:t>
            </w:r>
            <w:proofErr w:type="spellEnd"/>
            <w:r w:rsidRPr="00840FD7">
              <w:rPr>
                <w:sz w:val="24"/>
                <w:szCs w:val="24"/>
                <w:lang w:val="ro-RO"/>
              </w:rPr>
              <w:t xml:space="preserve"> AGEA;</w:t>
            </w:r>
          </w:p>
        </w:tc>
      </w:tr>
      <w:tr w:rsidR="006B4327" w:rsidRPr="00840FD7" w14:paraId="4CAD812F" w14:textId="77777777" w:rsidTr="0004505D">
        <w:tc>
          <w:tcPr>
            <w:tcW w:w="5000" w:type="pct"/>
            <w:gridSpan w:val="2"/>
          </w:tcPr>
          <w:p w14:paraId="4B60691E" w14:textId="77777777" w:rsidR="006B4327" w:rsidRPr="00840FD7" w:rsidRDefault="006B4327" w:rsidP="0004505D">
            <w:pPr>
              <w:pStyle w:val="AODocTxt"/>
              <w:numPr>
                <w:ilvl w:val="0"/>
                <w:numId w:val="3"/>
              </w:numPr>
              <w:spacing w:line="276" w:lineRule="auto"/>
              <w:ind w:left="284" w:hanging="284"/>
              <w:rPr>
                <w:sz w:val="24"/>
                <w:szCs w:val="24"/>
                <w:lang w:val="ro-RO"/>
              </w:rPr>
            </w:pPr>
            <w:r w:rsidRPr="00840FD7">
              <w:rPr>
                <w:b/>
                <w:bCs/>
                <w:sz w:val="24"/>
                <w:szCs w:val="24"/>
                <w:lang w:val="ro-RO"/>
              </w:rPr>
              <w:t>termenul limită</w:t>
            </w:r>
            <w:r w:rsidRPr="00840FD7">
              <w:rPr>
                <w:sz w:val="24"/>
                <w:szCs w:val="24"/>
                <w:lang w:val="ro-RO"/>
              </w:rPr>
              <w:t xml:space="preserve"> pentru înregistrarea procurilor speciale la registratura Sphera de la sediul social, în format fizic sau prin e-mail (conform legii nr. 455/2001 privind semnătura electronică) este </w:t>
            </w:r>
            <w:r w:rsidRPr="00840FD7">
              <w:rPr>
                <w:b/>
                <w:bCs/>
                <w:sz w:val="24"/>
                <w:szCs w:val="24"/>
                <w:lang w:val="ro-RO"/>
              </w:rPr>
              <w:t xml:space="preserve">27 aprilie 2026, ora 12:00 </w:t>
            </w:r>
            <w:r w:rsidRPr="00840FD7">
              <w:rPr>
                <w:sz w:val="24"/>
                <w:szCs w:val="24"/>
                <w:lang w:val="ro-RO"/>
              </w:rPr>
              <w:t>(ora României);</w:t>
            </w:r>
          </w:p>
        </w:tc>
      </w:tr>
      <w:tr w:rsidR="006B4327" w:rsidRPr="00840FD7" w14:paraId="718AD63C" w14:textId="77777777" w:rsidTr="0004505D">
        <w:tc>
          <w:tcPr>
            <w:tcW w:w="5000" w:type="pct"/>
            <w:gridSpan w:val="2"/>
          </w:tcPr>
          <w:p w14:paraId="3741C762" w14:textId="77777777" w:rsidR="006B4327" w:rsidRPr="00840FD7" w:rsidRDefault="006B4327" w:rsidP="0004505D">
            <w:pPr>
              <w:pStyle w:val="AODocTxt"/>
              <w:numPr>
                <w:ilvl w:val="0"/>
                <w:numId w:val="3"/>
              </w:numPr>
              <w:spacing w:line="276" w:lineRule="auto"/>
              <w:ind w:left="284" w:hanging="284"/>
              <w:rPr>
                <w:sz w:val="24"/>
                <w:szCs w:val="24"/>
                <w:lang w:val="ro-RO"/>
              </w:rPr>
            </w:pPr>
            <w:r w:rsidRPr="00840FD7">
              <w:rPr>
                <w:sz w:val="24"/>
                <w:szCs w:val="24"/>
                <w:lang w:val="ro-RO"/>
              </w:rPr>
              <w:t xml:space="preserve">se redactează în 3 exemplare originale, din care: un exemplar rămâne la Mandant, un exemplar se va înmâna Împuternicitului sau, după caz, Împuternicitului Supleant </w:t>
            </w:r>
            <w:proofErr w:type="spellStart"/>
            <w:r w:rsidRPr="00840FD7">
              <w:rPr>
                <w:sz w:val="24"/>
                <w:szCs w:val="24"/>
                <w:lang w:val="ro-RO"/>
              </w:rPr>
              <w:t>şi</w:t>
            </w:r>
            <w:proofErr w:type="spellEnd"/>
            <w:r w:rsidRPr="00840FD7">
              <w:rPr>
                <w:sz w:val="24"/>
                <w:szCs w:val="24"/>
                <w:lang w:val="ro-RO"/>
              </w:rPr>
              <w:t xml:space="preserve"> un exemplar se va depune/transmite la sediul social al Sphera (la registratură);</w:t>
            </w:r>
          </w:p>
        </w:tc>
      </w:tr>
      <w:tr w:rsidR="006B4327" w:rsidRPr="00840FD7" w14:paraId="0695B420" w14:textId="77777777" w:rsidTr="0004505D">
        <w:tc>
          <w:tcPr>
            <w:tcW w:w="5000" w:type="pct"/>
            <w:gridSpan w:val="2"/>
          </w:tcPr>
          <w:p w14:paraId="7649C19E" w14:textId="77777777" w:rsidR="006B4327" w:rsidRPr="00840FD7" w:rsidRDefault="006B4327" w:rsidP="0004505D">
            <w:pPr>
              <w:pStyle w:val="AODocTxt"/>
              <w:numPr>
                <w:ilvl w:val="0"/>
                <w:numId w:val="3"/>
              </w:numPr>
              <w:spacing w:line="276" w:lineRule="auto"/>
              <w:ind w:left="284" w:hanging="284"/>
              <w:rPr>
                <w:sz w:val="24"/>
                <w:szCs w:val="24"/>
                <w:lang w:val="ro-RO"/>
              </w:rPr>
            </w:pPr>
            <w:r w:rsidRPr="00840FD7">
              <w:rPr>
                <w:sz w:val="24"/>
                <w:szCs w:val="24"/>
                <w:lang w:val="ro-RO"/>
              </w:rPr>
              <w:t xml:space="preserve">se semnează </w:t>
            </w:r>
            <w:proofErr w:type="spellStart"/>
            <w:r w:rsidRPr="00840FD7">
              <w:rPr>
                <w:sz w:val="24"/>
                <w:szCs w:val="24"/>
                <w:lang w:val="ro-RO"/>
              </w:rPr>
              <w:t>şi</w:t>
            </w:r>
            <w:proofErr w:type="spellEnd"/>
            <w:r w:rsidRPr="00840FD7">
              <w:rPr>
                <w:sz w:val="24"/>
                <w:szCs w:val="24"/>
                <w:lang w:val="ro-RO"/>
              </w:rPr>
              <w:t xml:space="preserve"> se datează de către </w:t>
            </w:r>
            <w:proofErr w:type="spellStart"/>
            <w:r w:rsidRPr="00840FD7">
              <w:rPr>
                <w:sz w:val="24"/>
                <w:szCs w:val="24"/>
                <w:lang w:val="ro-RO"/>
              </w:rPr>
              <w:t>acţionarul</w:t>
            </w:r>
            <w:proofErr w:type="spellEnd"/>
            <w:r w:rsidRPr="00840FD7">
              <w:rPr>
                <w:sz w:val="24"/>
                <w:szCs w:val="24"/>
                <w:lang w:val="ro-RO"/>
              </w:rPr>
              <w:t xml:space="preserve"> Mandant;</w:t>
            </w:r>
          </w:p>
        </w:tc>
      </w:tr>
      <w:tr w:rsidR="006B4327" w:rsidRPr="00840FD7" w14:paraId="08691A77" w14:textId="77777777" w:rsidTr="0004505D">
        <w:tc>
          <w:tcPr>
            <w:tcW w:w="5000" w:type="pct"/>
            <w:gridSpan w:val="2"/>
          </w:tcPr>
          <w:p w14:paraId="382BEE7E" w14:textId="77777777" w:rsidR="006B4327" w:rsidRPr="00840FD7" w:rsidRDefault="006B4327" w:rsidP="0004505D">
            <w:pPr>
              <w:pStyle w:val="AODocTxt"/>
              <w:numPr>
                <w:ilvl w:val="0"/>
                <w:numId w:val="3"/>
              </w:numPr>
              <w:spacing w:line="276" w:lineRule="auto"/>
              <w:ind w:left="284" w:hanging="284"/>
              <w:rPr>
                <w:sz w:val="24"/>
                <w:szCs w:val="24"/>
                <w:lang w:val="ro-RO"/>
              </w:rPr>
            </w:pPr>
            <w:r w:rsidRPr="00840FD7">
              <w:rPr>
                <w:sz w:val="24"/>
                <w:szCs w:val="24"/>
                <w:lang w:val="ro-RO"/>
              </w:rPr>
              <w:t xml:space="preserve">va fi completată de </w:t>
            </w:r>
            <w:proofErr w:type="spellStart"/>
            <w:r w:rsidRPr="00840FD7">
              <w:rPr>
                <w:sz w:val="24"/>
                <w:szCs w:val="24"/>
                <w:lang w:val="ro-RO"/>
              </w:rPr>
              <w:t>acţionarul</w:t>
            </w:r>
            <w:proofErr w:type="spellEnd"/>
            <w:r w:rsidRPr="00840FD7">
              <w:rPr>
                <w:sz w:val="24"/>
                <w:szCs w:val="24"/>
                <w:lang w:val="ro-RO"/>
              </w:rPr>
              <w:t xml:space="preserve"> Mandant la toate rubricile aplicabile înscrise mai sus.</w:t>
            </w:r>
          </w:p>
        </w:tc>
      </w:tr>
      <w:tr w:rsidR="006B4327" w:rsidRPr="00840FD7" w14:paraId="48F34097" w14:textId="77777777" w:rsidTr="0004505D">
        <w:tc>
          <w:tcPr>
            <w:tcW w:w="5000" w:type="pct"/>
            <w:gridSpan w:val="2"/>
          </w:tcPr>
          <w:p w14:paraId="4328EDAB" w14:textId="77777777" w:rsidR="006B4327" w:rsidRPr="00840FD7" w:rsidRDefault="006B4327" w:rsidP="0004505D">
            <w:pPr>
              <w:pStyle w:val="AODocTxt"/>
              <w:spacing w:line="276" w:lineRule="auto"/>
              <w:rPr>
                <w:sz w:val="24"/>
                <w:szCs w:val="24"/>
                <w:lang w:val="ro-RO"/>
              </w:rPr>
            </w:pPr>
            <w:r w:rsidRPr="00840FD7">
              <w:rPr>
                <w:sz w:val="24"/>
                <w:szCs w:val="24"/>
                <w:lang w:val="ro-RO"/>
              </w:rPr>
              <w:t>Anexez prezentei procuri speciale:</w:t>
            </w:r>
          </w:p>
          <w:p w14:paraId="143299EE" w14:textId="77777777" w:rsidR="006B4327" w:rsidRPr="00840FD7" w:rsidRDefault="006B4327" w:rsidP="0004505D">
            <w:pPr>
              <w:pStyle w:val="AODocTxt"/>
              <w:numPr>
                <w:ilvl w:val="0"/>
                <w:numId w:val="4"/>
              </w:numPr>
              <w:spacing w:line="276" w:lineRule="auto"/>
              <w:ind w:left="284" w:hanging="284"/>
              <w:rPr>
                <w:sz w:val="24"/>
                <w:szCs w:val="24"/>
                <w:lang w:val="ro-RO"/>
              </w:rPr>
            </w:pPr>
            <w:r w:rsidRPr="00840FD7">
              <w:rPr>
                <w:sz w:val="24"/>
                <w:szCs w:val="24"/>
                <w:lang w:val="ro-RO"/>
              </w:rPr>
              <w:t>copia actului de identitate valabil al reprezentantului legal al Subscrisei;</w:t>
            </w:r>
          </w:p>
          <w:p w14:paraId="74480D02" w14:textId="77777777" w:rsidR="006B4327" w:rsidRPr="00840FD7" w:rsidRDefault="006B4327" w:rsidP="0004505D">
            <w:pPr>
              <w:pStyle w:val="AODocTxt"/>
              <w:numPr>
                <w:ilvl w:val="0"/>
                <w:numId w:val="4"/>
              </w:numPr>
              <w:spacing w:line="276" w:lineRule="auto"/>
              <w:ind w:left="284" w:hanging="284"/>
              <w:rPr>
                <w:sz w:val="24"/>
                <w:szCs w:val="24"/>
                <w:lang w:val="ro-RO"/>
              </w:rPr>
            </w:pPr>
            <w:r w:rsidRPr="00840FD7">
              <w:rPr>
                <w:sz w:val="24"/>
                <w:szCs w:val="24"/>
                <w:lang w:val="ro-RO"/>
              </w:rPr>
              <w:t>certificat constatator al Subscrisei eliberat de Registrul Comerțului, sau orice alt document echivalent, în original sau în copie conformă cu originalul emis de către o autoritate competentă din statul în care acționarul este înmatriculat legal și care atestă calitatea de reprezentant legal, care sa nu fie mai vechi de 3 luni înainte de data publicării convocatorului AGEA</w:t>
            </w:r>
            <w:r w:rsidRPr="00840FD7">
              <w:rPr>
                <w:sz w:val="24"/>
                <w:szCs w:val="24"/>
              </w:rPr>
              <w:t>;</w:t>
            </w:r>
          </w:p>
          <w:p w14:paraId="0B2805DC" w14:textId="77777777" w:rsidR="006B4327" w:rsidRPr="00840FD7" w:rsidRDefault="006B4327" w:rsidP="0004505D">
            <w:pPr>
              <w:pStyle w:val="AODocTxt"/>
              <w:numPr>
                <w:ilvl w:val="0"/>
                <w:numId w:val="4"/>
              </w:numPr>
              <w:spacing w:line="276" w:lineRule="auto"/>
              <w:ind w:left="284" w:hanging="284"/>
              <w:rPr>
                <w:sz w:val="24"/>
                <w:szCs w:val="24"/>
                <w:lang w:val="ro-RO"/>
              </w:rPr>
            </w:pPr>
            <w:r w:rsidRPr="00840FD7">
              <w:rPr>
                <w:sz w:val="24"/>
                <w:szCs w:val="24"/>
                <w:lang w:val="ro-RO"/>
              </w:rPr>
              <w:t xml:space="preserve">copia actului de identitate al Împuternicitului </w:t>
            </w:r>
            <w:proofErr w:type="spellStart"/>
            <w:r w:rsidRPr="00840FD7">
              <w:rPr>
                <w:sz w:val="24"/>
                <w:szCs w:val="24"/>
                <w:lang w:val="ro-RO"/>
              </w:rPr>
              <w:t>şi</w:t>
            </w:r>
            <w:proofErr w:type="spellEnd"/>
            <w:r w:rsidRPr="00840FD7">
              <w:rPr>
                <w:sz w:val="24"/>
                <w:szCs w:val="24"/>
                <w:lang w:val="ro-RO"/>
              </w:rPr>
              <w:t xml:space="preserve">, dacă este cazul, al Împuternicitului Supleant, persoană fizică (BI sau CI pentru </w:t>
            </w:r>
            <w:proofErr w:type="spellStart"/>
            <w:r w:rsidRPr="00840FD7">
              <w:rPr>
                <w:sz w:val="24"/>
                <w:szCs w:val="24"/>
                <w:lang w:val="ro-RO"/>
              </w:rPr>
              <w:t>cetăţenii</w:t>
            </w:r>
            <w:proofErr w:type="spellEnd"/>
            <w:r w:rsidRPr="00840FD7">
              <w:rPr>
                <w:sz w:val="24"/>
                <w:szCs w:val="24"/>
                <w:lang w:val="ro-RO"/>
              </w:rPr>
              <w:t xml:space="preserve"> români, sau </w:t>
            </w:r>
            <w:proofErr w:type="spellStart"/>
            <w:r w:rsidRPr="00840FD7">
              <w:rPr>
                <w:sz w:val="24"/>
                <w:szCs w:val="24"/>
                <w:lang w:val="ro-RO"/>
              </w:rPr>
              <w:t>paşaport</w:t>
            </w:r>
            <w:proofErr w:type="spellEnd"/>
            <w:r w:rsidRPr="00840FD7">
              <w:rPr>
                <w:sz w:val="24"/>
                <w:szCs w:val="24"/>
                <w:lang w:val="ro-RO"/>
              </w:rPr>
              <w:t xml:space="preserve"> pentru </w:t>
            </w:r>
            <w:proofErr w:type="spellStart"/>
            <w:r w:rsidRPr="00840FD7">
              <w:rPr>
                <w:sz w:val="24"/>
                <w:szCs w:val="24"/>
                <w:lang w:val="ro-RO"/>
              </w:rPr>
              <w:t>cetăţenii</w:t>
            </w:r>
            <w:proofErr w:type="spellEnd"/>
            <w:r w:rsidRPr="00840FD7">
              <w:rPr>
                <w:sz w:val="24"/>
                <w:szCs w:val="24"/>
                <w:lang w:val="ro-RO"/>
              </w:rPr>
              <w:t xml:space="preserve"> străini).</w:t>
            </w:r>
          </w:p>
          <w:p w14:paraId="19756D6A" w14:textId="77777777" w:rsidR="006B4327" w:rsidRPr="00840FD7" w:rsidRDefault="006B4327" w:rsidP="0004505D">
            <w:pPr>
              <w:pStyle w:val="AODocTxt"/>
              <w:spacing w:line="276" w:lineRule="auto"/>
              <w:rPr>
                <w:sz w:val="24"/>
                <w:szCs w:val="24"/>
                <w:lang w:val="ro-RO"/>
              </w:rPr>
            </w:pPr>
            <w:r w:rsidRPr="00840FD7">
              <w:rPr>
                <w:sz w:val="24"/>
                <w:szCs w:val="24"/>
                <w:lang w:val="ro-RO"/>
              </w:rPr>
              <w:lastRenderedPageBreak/>
              <w:t xml:space="preserve">În cazul Împuternicitului/Împuternicitului Supleant, care este persoană juridică, </w:t>
            </w:r>
            <w:proofErr w:type="spellStart"/>
            <w:r w:rsidRPr="00840FD7">
              <w:rPr>
                <w:sz w:val="24"/>
                <w:szCs w:val="24"/>
                <w:lang w:val="ro-RO"/>
              </w:rPr>
              <w:t>ataşez</w:t>
            </w:r>
            <w:proofErr w:type="spellEnd"/>
            <w:r w:rsidRPr="00840FD7">
              <w:rPr>
                <w:sz w:val="24"/>
                <w:szCs w:val="24"/>
                <w:lang w:val="ro-RO"/>
              </w:rPr>
              <w:t xml:space="preserve"> </w:t>
            </w:r>
            <w:proofErr w:type="spellStart"/>
            <w:r w:rsidRPr="00840FD7">
              <w:rPr>
                <w:sz w:val="24"/>
                <w:szCs w:val="24"/>
                <w:lang w:val="ro-RO"/>
              </w:rPr>
              <w:t>şi</w:t>
            </w:r>
            <w:proofErr w:type="spellEnd"/>
            <w:r w:rsidRPr="00840FD7">
              <w:rPr>
                <w:sz w:val="24"/>
                <w:szCs w:val="24"/>
                <w:lang w:val="ro-RO"/>
              </w:rPr>
              <w:t xml:space="preserve"> a) certificatul constatator al Împuternicitului/Împuternicitului Supleant, persoană juridică, în original sau copie conformă cu originalul, eliberat de Registrul </w:t>
            </w:r>
            <w:proofErr w:type="spellStart"/>
            <w:r w:rsidRPr="00840FD7">
              <w:rPr>
                <w:sz w:val="24"/>
                <w:szCs w:val="24"/>
                <w:lang w:val="ro-RO"/>
              </w:rPr>
              <w:t>Comerţului</w:t>
            </w:r>
            <w:proofErr w:type="spellEnd"/>
            <w:r w:rsidRPr="00840FD7">
              <w:rPr>
                <w:sz w:val="24"/>
                <w:szCs w:val="24"/>
                <w:lang w:val="ro-RO"/>
              </w:rPr>
              <w:t xml:space="preserve">, nu mai vechi de 3 luni înainte de data AGEA, sau orice alt document, în original sau în copie conformă cu originalul, emis de către o autoritate competentă din statul de origine, nu mai vechi de 3 luni înainte de data AGEA, </w:t>
            </w:r>
            <w:proofErr w:type="spellStart"/>
            <w:r w:rsidRPr="00840FD7">
              <w:rPr>
                <w:sz w:val="24"/>
                <w:szCs w:val="24"/>
                <w:lang w:val="ro-RO"/>
              </w:rPr>
              <w:t>şi</w:t>
            </w:r>
            <w:proofErr w:type="spellEnd"/>
            <w:r w:rsidRPr="00840FD7">
              <w:rPr>
                <w:sz w:val="24"/>
                <w:szCs w:val="24"/>
                <w:lang w:val="ro-RO"/>
              </w:rPr>
              <w:t xml:space="preserve"> b) o copie a actului de identitate al reprezentantului legal (BI sau CI pentru </w:t>
            </w:r>
            <w:proofErr w:type="spellStart"/>
            <w:r w:rsidRPr="00840FD7">
              <w:rPr>
                <w:sz w:val="24"/>
                <w:szCs w:val="24"/>
                <w:lang w:val="ro-RO"/>
              </w:rPr>
              <w:t>cetăţenii</w:t>
            </w:r>
            <w:proofErr w:type="spellEnd"/>
            <w:r w:rsidRPr="00840FD7">
              <w:rPr>
                <w:sz w:val="24"/>
                <w:szCs w:val="24"/>
                <w:lang w:val="ro-RO"/>
              </w:rPr>
              <w:t xml:space="preserve"> români, sau </w:t>
            </w:r>
            <w:proofErr w:type="spellStart"/>
            <w:r w:rsidRPr="00840FD7">
              <w:rPr>
                <w:sz w:val="24"/>
                <w:szCs w:val="24"/>
                <w:lang w:val="ro-RO"/>
              </w:rPr>
              <w:t>paşaport</w:t>
            </w:r>
            <w:proofErr w:type="spellEnd"/>
            <w:r w:rsidRPr="00840FD7">
              <w:rPr>
                <w:sz w:val="24"/>
                <w:szCs w:val="24"/>
                <w:lang w:val="ro-RO"/>
              </w:rPr>
              <w:t xml:space="preserve"> pentru </w:t>
            </w:r>
            <w:proofErr w:type="spellStart"/>
            <w:r w:rsidRPr="00840FD7">
              <w:rPr>
                <w:sz w:val="24"/>
                <w:szCs w:val="24"/>
                <w:lang w:val="ro-RO"/>
              </w:rPr>
              <w:t>cetăţenii</w:t>
            </w:r>
            <w:proofErr w:type="spellEnd"/>
            <w:r w:rsidRPr="00840FD7">
              <w:rPr>
                <w:sz w:val="24"/>
                <w:szCs w:val="24"/>
                <w:lang w:val="ro-RO"/>
              </w:rPr>
              <w:t xml:space="preserve"> străini) al Împuternicitului/Împuternicitului Supleant persoana juridică.</w:t>
            </w:r>
          </w:p>
        </w:tc>
      </w:tr>
      <w:tr w:rsidR="006B4327" w:rsidRPr="00840FD7" w14:paraId="16B7C328" w14:textId="77777777" w:rsidTr="0004505D">
        <w:tc>
          <w:tcPr>
            <w:tcW w:w="5000" w:type="pct"/>
            <w:gridSpan w:val="2"/>
          </w:tcPr>
          <w:p w14:paraId="3701CCD4" w14:textId="77777777" w:rsidR="006B4327" w:rsidRPr="00840FD7" w:rsidRDefault="006B4327" w:rsidP="0004505D">
            <w:pPr>
              <w:spacing w:line="276" w:lineRule="auto"/>
              <w:jc w:val="both"/>
              <w:rPr>
                <w:rFonts w:eastAsia="SimSun"/>
                <w:sz w:val="24"/>
                <w:szCs w:val="24"/>
                <w:lang w:val="ro-RO"/>
              </w:rPr>
            </w:pPr>
          </w:p>
          <w:p w14:paraId="5B1BB10A" w14:textId="77777777" w:rsidR="006B4327" w:rsidRPr="00840FD7" w:rsidRDefault="006B4327" w:rsidP="0004505D">
            <w:pPr>
              <w:spacing w:line="276" w:lineRule="auto"/>
              <w:jc w:val="both"/>
              <w:rPr>
                <w:rFonts w:eastAsia="SimSun"/>
                <w:sz w:val="24"/>
                <w:szCs w:val="24"/>
                <w:lang w:val="ro-RO"/>
              </w:rPr>
            </w:pPr>
            <w:r w:rsidRPr="00840FD7">
              <w:rPr>
                <w:rFonts w:eastAsia="SimSun"/>
                <w:sz w:val="24"/>
                <w:szCs w:val="24"/>
                <w:lang w:val="ro-RO"/>
              </w:rPr>
              <w:t xml:space="preserve">În cazul numirii mai multor mandatari supleanți, ordinea exercitării mandatului este următoarea: </w:t>
            </w:r>
          </w:p>
          <w:p w14:paraId="5063A62C" w14:textId="77777777" w:rsidR="006B4327" w:rsidRPr="00840FD7" w:rsidRDefault="006B4327" w:rsidP="0004505D">
            <w:pPr>
              <w:spacing w:line="276" w:lineRule="auto"/>
              <w:jc w:val="both"/>
              <w:rPr>
                <w:rFonts w:eastAsia="SimSun"/>
                <w:sz w:val="24"/>
                <w:szCs w:val="24"/>
                <w:lang w:val="ro-RO"/>
              </w:rPr>
            </w:pPr>
          </w:p>
          <w:p w14:paraId="19EAC226" w14:textId="77777777" w:rsidR="006B4327" w:rsidRPr="00840FD7" w:rsidRDefault="006B4327" w:rsidP="0004505D">
            <w:pPr>
              <w:spacing w:line="276" w:lineRule="auto"/>
              <w:jc w:val="both"/>
              <w:rPr>
                <w:rFonts w:eastAsia="SimSun"/>
                <w:sz w:val="24"/>
                <w:szCs w:val="24"/>
                <w:lang w:val="ro-RO"/>
              </w:rPr>
            </w:pPr>
            <w:r w:rsidRPr="00840FD7">
              <w:rPr>
                <w:rFonts w:eastAsia="SimSun"/>
                <w:sz w:val="24"/>
                <w:szCs w:val="24"/>
                <w:lang w:val="ro-RO"/>
              </w:rPr>
              <w:t>_________________ ________________________________________</w:t>
            </w:r>
          </w:p>
          <w:p w14:paraId="5E26EF50" w14:textId="77777777" w:rsidR="006B4327" w:rsidRPr="00840FD7" w:rsidRDefault="006B4327" w:rsidP="0004505D">
            <w:pPr>
              <w:pStyle w:val="AODocTxt"/>
              <w:spacing w:line="276" w:lineRule="auto"/>
              <w:rPr>
                <w:sz w:val="24"/>
                <w:szCs w:val="24"/>
                <w:lang w:val="ro-RO"/>
              </w:rPr>
            </w:pPr>
          </w:p>
        </w:tc>
      </w:tr>
      <w:tr w:rsidR="006B4327" w:rsidRPr="00840FD7" w14:paraId="3582E366" w14:textId="77777777" w:rsidTr="0004505D">
        <w:tc>
          <w:tcPr>
            <w:tcW w:w="5000" w:type="pct"/>
            <w:gridSpan w:val="2"/>
          </w:tcPr>
          <w:p w14:paraId="22C68902" w14:textId="77777777" w:rsidR="006B4327" w:rsidRPr="00840FD7" w:rsidRDefault="006B4327" w:rsidP="0004505D">
            <w:pPr>
              <w:pStyle w:val="AODocTxt"/>
              <w:spacing w:line="276" w:lineRule="auto"/>
              <w:rPr>
                <w:sz w:val="24"/>
                <w:szCs w:val="24"/>
                <w:lang w:val="ro-RO"/>
              </w:rPr>
            </w:pPr>
            <w:r w:rsidRPr="00840FD7">
              <w:rPr>
                <w:sz w:val="24"/>
                <w:szCs w:val="24"/>
                <w:lang w:val="ro-RO"/>
              </w:rPr>
              <w:t>Data acordării prezentei procuri speciale __________________________</w:t>
            </w:r>
          </w:p>
        </w:tc>
      </w:tr>
      <w:tr w:rsidR="006B4327" w:rsidRPr="00840FD7" w14:paraId="23BD78A4" w14:textId="77777777" w:rsidTr="0004505D">
        <w:tc>
          <w:tcPr>
            <w:tcW w:w="5000" w:type="pct"/>
            <w:gridSpan w:val="2"/>
          </w:tcPr>
          <w:p w14:paraId="795A9971" w14:textId="77777777" w:rsidR="006B4327" w:rsidRPr="00840FD7" w:rsidRDefault="006B4327" w:rsidP="0004505D">
            <w:pPr>
              <w:pStyle w:val="AODocTxt"/>
              <w:spacing w:line="276" w:lineRule="auto"/>
              <w:rPr>
                <w:sz w:val="24"/>
                <w:szCs w:val="24"/>
                <w:lang w:val="ro-RO"/>
              </w:rPr>
            </w:pPr>
          </w:p>
        </w:tc>
      </w:tr>
      <w:tr w:rsidR="006B4327" w:rsidRPr="00840FD7" w14:paraId="26920971" w14:textId="77777777" w:rsidTr="0004505D">
        <w:tc>
          <w:tcPr>
            <w:tcW w:w="5000" w:type="pct"/>
            <w:gridSpan w:val="2"/>
          </w:tcPr>
          <w:p w14:paraId="36C9F755" w14:textId="77777777" w:rsidR="006B4327" w:rsidRPr="00840FD7" w:rsidRDefault="006B4327" w:rsidP="0004505D">
            <w:pPr>
              <w:pStyle w:val="AODocTxt"/>
              <w:spacing w:line="276" w:lineRule="auto"/>
              <w:rPr>
                <w:sz w:val="24"/>
                <w:szCs w:val="24"/>
                <w:lang w:val="ro-RO"/>
              </w:rPr>
            </w:pPr>
            <w:r w:rsidRPr="00840FD7">
              <w:rPr>
                <w:sz w:val="24"/>
                <w:szCs w:val="24"/>
                <w:lang w:val="ro-RO"/>
              </w:rPr>
              <w:t>______________________________________</w:t>
            </w:r>
          </w:p>
          <w:p w14:paraId="7D2243DA" w14:textId="77777777" w:rsidR="006B4327" w:rsidRPr="00840FD7" w:rsidRDefault="006B4327" w:rsidP="0004505D">
            <w:pPr>
              <w:pStyle w:val="AODocTxt"/>
              <w:spacing w:line="276" w:lineRule="auto"/>
              <w:rPr>
                <w:i/>
                <w:color w:val="808080"/>
                <w:sz w:val="24"/>
                <w:szCs w:val="24"/>
                <w:lang w:val="ro-RO"/>
              </w:rPr>
            </w:pPr>
            <w:r w:rsidRPr="00840FD7">
              <w:rPr>
                <w:i/>
                <w:color w:val="808080"/>
                <w:sz w:val="24"/>
                <w:szCs w:val="24"/>
                <w:lang w:val="ro-RO"/>
              </w:rPr>
              <w:t>(Notă privind completarea procurii: se va semna de către reprezentantul legal al Mandantului)</w:t>
            </w:r>
          </w:p>
        </w:tc>
      </w:tr>
      <w:bookmarkEnd w:id="0"/>
      <w:bookmarkEnd w:id="1"/>
      <w:bookmarkEnd w:id="2"/>
    </w:tbl>
    <w:p w14:paraId="4B8108A5" w14:textId="77777777" w:rsidR="006B4327" w:rsidRPr="00840FD7" w:rsidRDefault="006B4327" w:rsidP="006B4327">
      <w:pPr>
        <w:spacing w:line="276" w:lineRule="auto"/>
        <w:rPr>
          <w:sz w:val="24"/>
          <w:szCs w:val="24"/>
        </w:rPr>
      </w:pPr>
    </w:p>
    <w:p w14:paraId="31B90707" w14:textId="77777777" w:rsidR="008407C3" w:rsidRPr="00840FD7" w:rsidRDefault="008407C3">
      <w:pPr>
        <w:rPr>
          <w:sz w:val="24"/>
          <w:szCs w:val="24"/>
        </w:rPr>
      </w:pPr>
    </w:p>
    <w:sectPr w:rsidR="008407C3" w:rsidRPr="00840FD7" w:rsidSect="006B4327">
      <w:headerReference w:type="even" r:id="rId7"/>
      <w:headerReference w:type="default" r:id="rId8"/>
      <w:footerReference w:type="even" r:id="rId9"/>
      <w:footerReference w:type="default" r:id="rId10"/>
      <w:headerReference w:type="first" r:id="rId11"/>
      <w:footerReference w:type="first" r:id="rId12"/>
      <w:pgSz w:w="11907" w:h="16839" w:code="9"/>
      <w:pgMar w:top="1080" w:right="1134" w:bottom="900"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51DE" w14:textId="77777777" w:rsidR="00220D1A" w:rsidRDefault="00220D1A">
      <w:r>
        <w:separator/>
      </w:r>
    </w:p>
  </w:endnote>
  <w:endnote w:type="continuationSeparator" w:id="0">
    <w:p w14:paraId="4D56CCDC" w14:textId="77777777" w:rsidR="00220D1A" w:rsidRDefault="0022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F5A3" w14:textId="77777777" w:rsidR="006B4327" w:rsidRDefault="006B4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647E" w14:textId="77777777" w:rsidR="006B4327" w:rsidRPr="009226AB" w:rsidRDefault="006B4327" w:rsidP="00922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C519" w14:textId="77777777" w:rsidR="006B4327" w:rsidRPr="009226AB" w:rsidRDefault="006B4327" w:rsidP="00922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7DF1D" w14:textId="77777777" w:rsidR="00220D1A" w:rsidRDefault="00220D1A">
      <w:r>
        <w:separator/>
      </w:r>
    </w:p>
  </w:footnote>
  <w:footnote w:type="continuationSeparator" w:id="0">
    <w:p w14:paraId="455E99DF" w14:textId="77777777" w:rsidR="00220D1A" w:rsidRDefault="0022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7E8E" w14:textId="77777777" w:rsidR="006B4327" w:rsidRDefault="006B4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B2DC" w14:textId="77777777" w:rsidR="006B4327" w:rsidRPr="009226AB" w:rsidRDefault="006B4327" w:rsidP="00922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93BA" w14:textId="77777777" w:rsidR="006B4327" w:rsidRPr="009226AB" w:rsidRDefault="006B4327" w:rsidP="0092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0A35"/>
    <w:multiLevelType w:val="hybridMultilevel"/>
    <w:tmpl w:val="9BB604FA"/>
    <w:lvl w:ilvl="0" w:tplc="58D08E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01EC1"/>
    <w:multiLevelType w:val="hybridMultilevel"/>
    <w:tmpl w:val="829625F0"/>
    <w:lvl w:ilvl="0" w:tplc="B2363B2C">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A4630C"/>
    <w:multiLevelType w:val="hybridMultilevel"/>
    <w:tmpl w:val="33A8FD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2734E"/>
    <w:multiLevelType w:val="hybridMultilevel"/>
    <w:tmpl w:val="CDEA3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5"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6" w15:restartNumberingAfterBreak="0">
    <w:nsid w:val="57C84FF8"/>
    <w:multiLevelType w:val="hybridMultilevel"/>
    <w:tmpl w:val="9E36F536"/>
    <w:lvl w:ilvl="0" w:tplc="0409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5E261BE8"/>
    <w:multiLevelType w:val="hybridMultilevel"/>
    <w:tmpl w:val="EAF09734"/>
    <w:lvl w:ilvl="0" w:tplc="0409000D">
      <w:start w:val="1"/>
      <w:numFmt w:val="bullet"/>
      <w:lvlText w:val=""/>
      <w:lvlJc w:val="left"/>
      <w:pPr>
        <w:ind w:left="720" w:hanging="360"/>
      </w:pPr>
      <w:rPr>
        <w:rFonts w:ascii="Wingdings" w:hAnsi="Wingdings" w:hint="default"/>
      </w:rPr>
    </w:lvl>
    <w:lvl w:ilvl="1" w:tplc="0F28C442">
      <w:start w:val="1"/>
      <w:numFmt w:val="bullet"/>
      <w:lvlText w:val="o"/>
      <w:lvlJc w:val="left"/>
      <w:pPr>
        <w:ind w:left="1440" w:hanging="360"/>
      </w:pPr>
      <w:rPr>
        <w:rFonts w:ascii="Courier New" w:hAnsi="Courier New" w:cs="Courier New"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7226C1"/>
    <w:multiLevelType w:val="hybridMultilevel"/>
    <w:tmpl w:val="2D36C1FA"/>
    <w:lvl w:ilvl="0" w:tplc="33BC21C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94990">
    <w:abstractNumId w:val="4"/>
  </w:num>
  <w:num w:numId="2" w16cid:durableId="1423140245">
    <w:abstractNumId w:val="5"/>
  </w:num>
  <w:num w:numId="3" w16cid:durableId="1332105024">
    <w:abstractNumId w:val="2"/>
  </w:num>
  <w:num w:numId="4" w16cid:durableId="433283740">
    <w:abstractNumId w:val="0"/>
  </w:num>
  <w:num w:numId="5" w16cid:durableId="1785883850">
    <w:abstractNumId w:val="7"/>
  </w:num>
  <w:num w:numId="6" w16cid:durableId="306931813">
    <w:abstractNumId w:val="1"/>
  </w:num>
  <w:num w:numId="7" w16cid:durableId="440415633">
    <w:abstractNumId w:val="3"/>
  </w:num>
  <w:num w:numId="8" w16cid:durableId="885022247">
    <w:abstractNumId w:val="6"/>
  </w:num>
  <w:num w:numId="9" w16cid:durableId="846017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1E"/>
    <w:rsid w:val="000A05AA"/>
    <w:rsid w:val="00220D1A"/>
    <w:rsid w:val="00283DA3"/>
    <w:rsid w:val="004F5B1E"/>
    <w:rsid w:val="005243DD"/>
    <w:rsid w:val="006B4327"/>
    <w:rsid w:val="008407C3"/>
    <w:rsid w:val="00840FD7"/>
    <w:rsid w:val="00DB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2891"/>
  <w15:chartTrackingRefBased/>
  <w15:docId w15:val="{67D52649-62BA-4B12-9789-A0A82A06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27"/>
    <w:pPr>
      <w:spacing w:after="0" w:line="240" w:lineRule="auto"/>
    </w:pPr>
    <w:rPr>
      <w:rFonts w:ascii="Times New Roman" w:eastAsia="Times New Roman" w:hAnsi="Times New Roman" w:cs="Times New Roman"/>
      <w:kern w:val="0"/>
      <w:sz w:val="22"/>
      <w:szCs w:val="20"/>
      <w:lang w:val="en-GB"/>
      <w14:ligatures w14:val="none"/>
    </w:rPr>
  </w:style>
  <w:style w:type="paragraph" w:styleId="Heading1">
    <w:name w:val="heading 1"/>
    <w:basedOn w:val="Normal"/>
    <w:next w:val="Normal"/>
    <w:link w:val="Heading1Char"/>
    <w:uiPriority w:val="9"/>
    <w:qFormat/>
    <w:rsid w:val="004F5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B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B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B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B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B1E"/>
    <w:rPr>
      <w:rFonts w:eastAsiaTheme="majorEastAsia" w:cstheme="majorBidi"/>
      <w:color w:val="272727" w:themeColor="text1" w:themeTint="D8"/>
    </w:rPr>
  </w:style>
  <w:style w:type="paragraph" w:styleId="Title">
    <w:name w:val="Title"/>
    <w:basedOn w:val="Normal"/>
    <w:next w:val="Normal"/>
    <w:link w:val="TitleChar"/>
    <w:uiPriority w:val="10"/>
    <w:qFormat/>
    <w:rsid w:val="004F5B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B1E"/>
    <w:pPr>
      <w:spacing w:before="160"/>
      <w:jc w:val="center"/>
    </w:pPr>
    <w:rPr>
      <w:i/>
      <w:iCs/>
      <w:color w:val="404040" w:themeColor="text1" w:themeTint="BF"/>
    </w:rPr>
  </w:style>
  <w:style w:type="character" w:customStyle="1" w:styleId="QuoteChar">
    <w:name w:val="Quote Char"/>
    <w:basedOn w:val="DefaultParagraphFont"/>
    <w:link w:val="Quote"/>
    <w:uiPriority w:val="29"/>
    <w:rsid w:val="004F5B1E"/>
    <w:rPr>
      <w:i/>
      <w:iCs/>
      <w:color w:val="404040" w:themeColor="text1" w:themeTint="BF"/>
    </w:rPr>
  </w:style>
  <w:style w:type="paragraph" w:styleId="ListParagraph">
    <w:name w:val="List Paragraph"/>
    <w:basedOn w:val="Normal"/>
    <w:uiPriority w:val="34"/>
    <w:qFormat/>
    <w:rsid w:val="004F5B1E"/>
    <w:pPr>
      <w:ind w:left="720"/>
      <w:contextualSpacing/>
    </w:pPr>
  </w:style>
  <w:style w:type="character" w:styleId="IntenseEmphasis">
    <w:name w:val="Intense Emphasis"/>
    <w:basedOn w:val="DefaultParagraphFont"/>
    <w:uiPriority w:val="21"/>
    <w:qFormat/>
    <w:rsid w:val="004F5B1E"/>
    <w:rPr>
      <w:i/>
      <w:iCs/>
      <w:color w:val="0F4761" w:themeColor="accent1" w:themeShade="BF"/>
    </w:rPr>
  </w:style>
  <w:style w:type="paragraph" w:styleId="IntenseQuote">
    <w:name w:val="Intense Quote"/>
    <w:basedOn w:val="Normal"/>
    <w:next w:val="Normal"/>
    <w:link w:val="IntenseQuoteChar"/>
    <w:uiPriority w:val="30"/>
    <w:qFormat/>
    <w:rsid w:val="004F5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B1E"/>
    <w:rPr>
      <w:i/>
      <w:iCs/>
      <w:color w:val="0F4761" w:themeColor="accent1" w:themeShade="BF"/>
    </w:rPr>
  </w:style>
  <w:style w:type="character" w:styleId="IntenseReference">
    <w:name w:val="Intense Reference"/>
    <w:basedOn w:val="DefaultParagraphFont"/>
    <w:uiPriority w:val="32"/>
    <w:qFormat/>
    <w:rsid w:val="004F5B1E"/>
    <w:rPr>
      <w:b/>
      <w:bCs/>
      <w:smallCaps/>
      <w:color w:val="0F4761" w:themeColor="accent1" w:themeShade="BF"/>
      <w:spacing w:val="5"/>
    </w:rPr>
  </w:style>
  <w:style w:type="paragraph" w:customStyle="1" w:styleId="AODocTxt">
    <w:name w:val="AODocTxt"/>
    <w:basedOn w:val="Normal"/>
    <w:rsid w:val="006B4327"/>
    <w:pPr>
      <w:spacing w:before="240" w:line="260" w:lineRule="atLeast"/>
      <w:jc w:val="both"/>
    </w:pPr>
    <w:rPr>
      <w:rFonts w:eastAsia="SimSun"/>
      <w:szCs w:val="22"/>
    </w:rPr>
  </w:style>
  <w:style w:type="paragraph" w:styleId="Header">
    <w:name w:val="header"/>
    <w:aliases w:val="-Manuals,hdr,even"/>
    <w:basedOn w:val="Normal"/>
    <w:link w:val="HeaderChar"/>
    <w:uiPriority w:val="99"/>
    <w:rsid w:val="006B4327"/>
    <w:pPr>
      <w:tabs>
        <w:tab w:val="center" w:pos="4153"/>
        <w:tab w:val="right" w:pos="8306"/>
      </w:tabs>
    </w:pPr>
  </w:style>
  <w:style w:type="character" w:customStyle="1" w:styleId="HeaderChar">
    <w:name w:val="Header Char"/>
    <w:aliases w:val="-Manuals Char,hdr Char,even Char"/>
    <w:basedOn w:val="DefaultParagraphFont"/>
    <w:link w:val="Header"/>
    <w:uiPriority w:val="99"/>
    <w:rsid w:val="006B4327"/>
    <w:rPr>
      <w:rFonts w:ascii="Times New Roman" w:eastAsia="Times New Roman" w:hAnsi="Times New Roman" w:cs="Times New Roman"/>
      <w:kern w:val="0"/>
      <w:sz w:val="22"/>
      <w:szCs w:val="20"/>
      <w:lang w:val="en-GB"/>
      <w14:ligatures w14:val="none"/>
    </w:rPr>
  </w:style>
  <w:style w:type="paragraph" w:styleId="Footer">
    <w:name w:val="footer"/>
    <w:basedOn w:val="Normal"/>
    <w:link w:val="FooterChar"/>
    <w:rsid w:val="006B4327"/>
    <w:pPr>
      <w:tabs>
        <w:tab w:val="center" w:pos="4153"/>
        <w:tab w:val="right" w:pos="8306"/>
      </w:tabs>
    </w:pPr>
  </w:style>
  <w:style w:type="character" w:customStyle="1" w:styleId="FooterChar">
    <w:name w:val="Footer Char"/>
    <w:basedOn w:val="DefaultParagraphFont"/>
    <w:link w:val="Footer"/>
    <w:rsid w:val="006B4327"/>
    <w:rPr>
      <w:rFonts w:ascii="Times New Roman" w:eastAsia="Times New Roman" w:hAnsi="Times New Roman" w:cs="Times New Roman"/>
      <w:kern w:val="0"/>
      <w:sz w:val="22"/>
      <w:szCs w:val="20"/>
      <w:lang w:val="en-GB"/>
      <w14:ligatures w14:val="none"/>
    </w:rPr>
  </w:style>
  <w:style w:type="paragraph" w:customStyle="1" w:styleId="AOBullet">
    <w:name w:val="AOBullet"/>
    <w:basedOn w:val="Normal"/>
    <w:rsid w:val="006B4327"/>
    <w:pPr>
      <w:numPr>
        <w:numId w:val="1"/>
      </w:numPr>
      <w:spacing w:before="240" w:line="260" w:lineRule="atLeast"/>
      <w:jc w:val="both"/>
    </w:pPr>
    <w:rPr>
      <w:rFonts w:eastAsia="SimSu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3971</Words>
  <Characters>22640</Characters>
  <Application>Microsoft Office Word</Application>
  <DocSecurity>0</DocSecurity>
  <Lines>188</Lines>
  <Paragraphs>53</Paragraphs>
  <ScaleCrop>false</ScaleCrop>
  <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PARASCHIV</dc:creator>
  <cp:keywords/>
  <dc:description/>
  <cp:lastModifiedBy>Ana PARASCHIV</cp:lastModifiedBy>
  <cp:revision>4</cp:revision>
  <dcterms:created xsi:type="dcterms:W3CDTF">2026-03-26T10:26:00Z</dcterms:created>
  <dcterms:modified xsi:type="dcterms:W3CDTF">2026-03-26T10:36:00Z</dcterms:modified>
</cp:coreProperties>
</file>